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5E6B2" w14:textId="77777777" w:rsidR="009866CE" w:rsidRPr="00653FC6" w:rsidRDefault="009866CE" w:rsidP="009866CE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color w:val="000000" w:themeColor="text1"/>
          <w:szCs w:val="22"/>
          <w:lang w:eastAsia="en-US"/>
        </w:rPr>
      </w:pPr>
      <w:r w:rsidRPr="00653FC6">
        <w:rPr>
          <w:rFonts w:ascii="Tahoma" w:hAnsi="Tahoma" w:cs="Tahoma"/>
          <w:i w:val="0"/>
          <w:color w:val="000000" w:themeColor="text1"/>
          <w:szCs w:val="22"/>
          <w:lang w:eastAsia="en-US"/>
        </w:rPr>
        <w:t>Техническое задание</w:t>
      </w:r>
    </w:p>
    <w:p w14:paraId="75A037B7" w14:textId="09159FA8" w:rsidR="009866CE" w:rsidRPr="007004E2" w:rsidRDefault="009866CE" w:rsidP="009866CE">
      <w:pPr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2B79EC">
        <w:rPr>
          <w:rFonts w:ascii="Tahoma" w:eastAsia="Times New Roman" w:hAnsi="Tahoma" w:cs="Tahoma"/>
        </w:rPr>
        <w:t>На выполнение работ по установке,</w:t>
      </w:r>
      <w:r>
        <w:rPr>
          <w:rFonts w:ascii="Tahoma" w:eastAsia="Times New Roman" w:hAnsi="Tahoma" w:cs="Tahoma"/>
        </w:rPr>
        <w:t xml:space="preserve"> замене и</w:t>
      </w:r>
      <w:r w:rsidRPr="002B79EC">
        <w:rPr>
          <w:rFonts w:ascii="Tahoma" w:eastAsia="Times New Roman" w:hAnsi="Tahoma" w:cs="Tahoma"/>
        </w:rPr>
        <w:t xml:space="preserve"> наладке интеллектуальных приборов учета </w:t>
      </w:r>
      <w:r w:rsidR="00B45465">
        <w:rPr>
          <w:rFonts w:ascii="Tahoma" w:eastAsia="Times New Roman" w:hAnsi="Tahoma" w:cs="Tahoma"/>
        </w:rPr>
        <w:t xml:space="preserve">электрической энергии </w:t>
      </w:r>
      <w:r w:rsidRPr="002B79EC">
        <w:rPr>
          <w:rFonts w:ascii="Tahoma" w:eastAsia="Times New Roman" w:hAnsi="Tahoma" w:cs="Tahoma"/>
        </w:rPr>
        <w:t>и трансформаторов тока</w:t>
      </w:r>
      <w:r w:rsidR="00B45465">
        <w:rPr>
          <w:rFonts w:ascii="Tahoma" w:eastAsia="Times New Roman" w:hAnsi="Tahoma" w:cs="Tahoma"/>
        </w:rPr>
        <w:t xml:space="preserve"> в 2024г.</w:t>
      </w:r>
      <w:r w:rsidRPr="002B79EC">
        <w:rPr>
          <w:rFonts w:ascii="Tahoma" w:eastAsia="Times New Roman" w:hAnsi="Tahoma" w:cs="Tahoma"/>
        </w:rPr>
        <w:t xml:space="preserve"> для нужд </w:t>
      </w:r>
      <w:r>
        <w:rPr>
          <w:rFonts w:ascii="Tahoma" w:eastAsia="Times New Roman" w:hAnsi="Tahoma" w:cs="Tahoma"/>
        </w:rPr>
        <w:t>Владимирского</w:t>
      </w:r>
      <w:r w:rsidRPr="002B79EC">
        <w:rPr>
          <w:rFonts w:ascii="Tahoma" w:eastAsia="Times New Roman" w:hAnsi="Tahoma" w:cs="Tahoma"/>
        </w:rPr>
        <w:t xml:space="preserve"> филиала АО «ЭнергосбыТ Плюс».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3604"/>
        <w:gridCol w:w="5796"/>
      </w:tblGrid>
      <w:tr w:rsidR="009866CE" w:rsidRPr="007004E2" w14:paraId="15C3148A" w14:textId="77777777" w:rsidTr="007019A7">
        <w:tc>
          <w:tcPr>
            <w:tcW w:w="518" w:type="dxa"/>
            <w:hideMark/>
          </w:tcPr>
          <w:p w14:paraId="1E866DD4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604" w:type="dxa"/>
          </w:tcPr>
          <w:p w14:paraId="26302BB8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796" w:type="dxa"/>
            <w:hideMark/>
          </w:tcPr>
          <w:p w14:paraId="2109F32F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9866CE" w:rsidRPr="007004E2" w14:paraId="3992B38E" w14:textId="77777777" w:rsidTr="007019A7">
        <w:tc>
          <w:tcPr>
            <w:tcW w:w="518" w:type="dxa"/>
            <w:hideMark/>
          </w:tcPr>
          <w:p w14:paraId="77F7AA07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604" w:type="dxa"/>
            <w:hideMark/>
          </w:tcPr>
          <w:p w14:paraId="7342BBB6" w14:textId="77777777" w:rsidR="009866CE" w:rsidRPr="007004E2" w:rsidRDefault="009866CE" w:rsidP="007019A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96" w:type="dxa"/>
            <w:hideMark/>
          </w:tcPr>
          <w:p w14:paraId="622827FB" w14:textId="77777777" w:rsidR="009866CE" w:rsidRPr="005F06DD" w:rsidRDefault="009866CE" w:rsidP="007019A7">
            <w:pPr>
              <w:ind w:left="37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F06D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Выполнение работ по  установке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 замене</w:t>
            </w:r>
            <w:r w:rsidRPr="005F06D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и наладке интеллектуальных приборов учёта электрической энергии (далее ПУ ИСУ) и трансформаторов тока (далее ТТ) на территории Владимирской области в городах присутствия Владимирского филиала АО «ЭнергосбыТ Плюс»</w:t>
            </w:r>
          </w:p>
        </w:tc>
      </w:tr>
      <w:tr w:rsidR="009866CE" w:rsidRPr="007004E2" w14:paraId="02FFDBF2" w14:textId="77777777" w:rsidTr="007019A7">
        <w:tc>
          <w:tcPr>
            <w:tcW w:w="518" w:type="dxa"/>
            <w:hideMark/>
          </w:tcPr>
          <w:p w14:paraId="4BFF3397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05AFD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t>2</w:t>
            </w:r>
          </w:p>
        </w:tc>
        <w:tc>
          <w:tcPr>
            <w:tcW w:w="3604" w:type="dxa"/>
            <w:hideMark/>
          </w:tcPr>
          <w:p w14:paraId="186AFC01" w14:textId="77777777" w:rsidR="009866CE" w:rsidRPr="007004E2" w:rsidRDefault="009866CE" w:rsidP="007019A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796" w:type="dxa"/>
          </w:tcPr>
          <w:p w14:paraId="5B52652A" w14:textId="77777777" w:rsidR="009866CE" w:rsidRPr="005F06DD" w:rsidRDefault="009866CE" w:rsidP="007019A7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06D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Многоквартирные дома (далее МКД) находящиеся на территории Владимирской области в городах присутствия Владимирского филиала АО «ЭнергосбыТ Плюс»</w:t>
            </w:r>
          </w:p>
        </w:tc>
      </w:tr>
      <w:tr w:rsidR="009866CE" w:rsidRPr="007004E2" w14:paraId="6236C2BA" w14:textId="77777777" w:rsidTr="007019A7">
        <w:tc>
          <w:tcPr>
            <w:tcW w:w="518" w:type="dxa"/>
            <w:hideMark/>
          </w:tcPr>
          <w:p w14:paraId="2CA584AB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604" w:type="dxa"/>
            <w:hideMark/>
          </w:tcPr>
          <w:p w14:paraId="64DF5EFA" w14:textId="77777777" w:rsidR="009866CE" w:rsidRPr="007004E2" w:rsidRDefault="009866CE" w:rsidP="007019A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796" w:type="dxa"/>
          </w:tcPr>
          <w:p w14:paraId="684B78E8" w14:textId="77777777" w:rsidR="009866CE" w:rsidRPr="0068627B" w:rsidRDefault="009866CE" w:rsidP="007019A7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326A3F30" w14:textId="77777777" w:rsidR="009866CE" w:rsidRPr="0068627B" w:rsidRDefault="009866CE" w:rsidP="007019A7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Общий срок выполнения работ:</w:t>
            </w:r>
          </w:p>
          <w:p w14:paraId="3106E549" w14:textId="77777777" w:rsidR="009866CE" w:rsidRPr="0068627B" w:rsidRDefault="009866CE" w:rsidP="007019A7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7096FAFB" w14:textId="77777777" w:rsidR="009866CE" w:rsidRPr="0068627B" w:rsidRDefault="009866CE" w:rsidP="007019A7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окончание выполнения работ – не позднее «3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декабря</w:t>
            </w: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202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г.</w:t>
            </w:r>
          </w:p>
          <w:p w14:paraId="6B276ABD" w14:textId="77777777" w:rsidR="009866CE" w:rsidRPr="007004E2" w:rsidRDefault="009866CE" w:rsidP="007019A7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9866CE" w:rsidRPr="007004E2" w14:paraId="09E373F0" w14:textId="77777777" w:rsidTr="007019A7">
        <w:tc>
          <w:tcPr>
            <w:tcW w:w="518" w:type="dxa"/>
            <w:hideMark/>
          </w:tcPr>
          <w:p w14:paraId="69D95354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604" w:type="dxa"/>
          </w:tcPr>
          <w:p w14:paraId="515E9DB9" w14:textId="77777777" w:rsidR="009866CE" w:rsidRPr="007004E2" w:rsidRDefault="009866CE" w:rsidP="007019A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5796" w:type="dxa"/>
          </w:tcPr>
          <w:p w14:paraId="35D5A4BD" w14:textId="77777777" w:rsidR="009866CE" w:rsidRPr="004D3E87" w:rsidRDefault="009866CE" w:rsidP="007019A7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</w:t>
            </w: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ценностях (Приложение 3 к Техническому заданию).</w:t>
            </w:r>
          </w:p>
          <w:p w14:paraId="601DBB07" w14:textId="77777777" w:rsidR="009866CE" w:rsidRPr="004D3E87" w:rsidRDefault="009866CE" w:rsidP="007019A7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6F9CE99C" w14:textId="77777777" w:rsidR="009866CE" w:rsidRPr="004D3E87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251A2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карт</w:t>
            </w: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пломбировочной продукции (пломба-наклейка);</w:t>
            </w:r>
          </w:p>
          <w:p w14:paraId="71BAFF5A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непригодности существующего прибора учета для коммерческих расчетов по причинам: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истечения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даты интервала между поверками, истечения срока эксплуатации прибора учета, выхода прибора учета из строя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DE31F4D" w14:textId="77777777" w:rsidR="009866CE" w:rsidRPr="00C31356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В случае если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Подрядчиком определено отсутствие технической возможности установки прибора учета на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</w:t>
            </w:r>
            <w:r w:rsidRPr="007004E2">
              <w:rPr>
                <w:rFonts w:ascii="Tahoma" w:hAnsi="Tahoma" w:cs="Tahoma"/>
                <w:sz w:val="20"/>
                <w:szCs w:val="20"/>
              </w:rPr>
              <w:t>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Заказчик вправе заменить </w:t>
            </w:r>
            <w:r w:rsidRPr="00C3135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такой объект в графике производства работ.</w:t>
            </w:r>
          </w:p>
          <w:p w14:paraId="7D348D55" w14:textId="77777777" w:rsidR="009866CE" w:rsidRPr="007004E2" w:rsidRDefault="009866CE" w:rsidP="007019A7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Подготовку и хранение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материалов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C3135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необходимых для выполнения работ по договору, проводить вне рабочей зоны и доставлять к зоне работ транспортом Подрядчика, готовыми к применению для выполнения работ по договору;</w:t>
            </w:r>
          </w:p>
          <w:p w14:paraId="641EF734" w14:textId="77777777" w:rsidR="009866CE" w:rsidRPr="007004E2" w:rsidRDefault="009866CE" w:rsidP="007019A7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обеспечить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>, уборку, вывоз строительного мусора по мере накопления с объекта Заказчика, где производятся работы;</w:t>
            </w:r>
          </w:p>
          <w:p w14:paraId="12FE7384" w14:textId="77777777" w:rsidR="009866CE" w:rsidRPr="007004E2" w:rsidRDefault="009866CE" w:rsidP="007019A7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вывезти в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течение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46A23877" w14:textId="77777777" w:rsidR="009866CE" w:rsidRPr="007004E2" w:rsidRDefault="009866CE" w:rsidP="007019A7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14:paraId="585CF8D5" w14:textId="77777777" w:rsidR="009866CE" w:rsidRPr="007004E2" w:rsidRDefault="009866CE" w:rsidP="007019A7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если объемы фактически выполненных работ меньше, чем предусмотрено Техническим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заданием и утвержденной сметой;</w:t>
            </w:r>
          </w:p>
          <w:p w14:paraId="01C2E7C9" w14:textId="77777777" w:rsidR="009866CE" w:rsidRPr="007004E2" w:rsidRDefault="009866CE" w:rsidP="007019A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14:paraId="2D42CCC8" w14:textId="77777777" w:rsidR="009866CE" w:rsidRPr="007004E2" w:rsidRDefault="009866CE" w:rsidP="007019A7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76B6E86D" w14:textId="77777777" w:rsidR="009866CE" w:rsidRPr="007004E2" w:rsidRDefault="009866CE" w:rsidP="007019A7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при проведении работ нес</w:t>
            </w:r>
            <w:r>
              <w:rPr>
                <w:rFonts w:ascii="Tahoma" w:hAnsi="Tahoma" w:cs="Tahoma"/>
                <w:sz w:val="20"/>
                <w:szCs w:val="20"/>
              </w:rPr>
              <w:t>ет всю полноту ответственности:</w:t>
            </w:r>
          </w:p>
          <w:p w14:paraId="61FF9149" w14:textId="77777777" w:rsidR="009866CE" w:rsidRPr="007004E2" w:rsidRDefault="009866CE" w:rsidP="007019A7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247588BE" w14:textId="77777777" w:rsidR="009866CE" w:rsidRPr="007004E2" w:rsidRDefault="009866CE" w:rsidP="007019A7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14:paraId="4C0BB817" w14:textId="77777777" w:rsidR="009866CE" w:rsidRPr="007004E2" w:rsidRDefault="009866CE" w:rsidP="007019A7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78A226BD" w14:textId="77777777" w:rsidR="009866CE" w:rsidRPr="007004E2" w:rsidRDefault="009866CE" w:rsidP="007019A7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14:paraId="7FB51F6F" w14:textId="77777777" w:rsidR="009866CE" w:rsidRPr="007004E2" w:rsidRDefault="009866CE" w:rsidP="007019A7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6283F26A" w14:textId="77777777" w:rsidR="009866CE" w:rsidRPr="007004E2" w:rsidRDefault="009866CE" w:rsidP="007019A7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>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передается Заказчику (список персонала должен быть завизирован Подрядчиком и поставлена печать Подрядчика).</w:t>
            </w:r>
          </w:p>
          <w:p w14:paraId="7AF7A78B" w14:textId="77777777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</w:t>
            </w:r>
            <w:r w:rsidRPr="00C3135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9866CE" w:rsidRPr="007004E2" w14:paraId="39BA42CF" w14:textId="77777777" w:rsidTr="007019A7">
        <w:tc>
          <w:tcPr>
            <w:tcW w:w="518" w:type="dxa"/>
            <w:hideMark/>
          </w:tcPr>
          <w:p w14:paraId="75E37C26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604" w:type="dxa"/>
            <w:hideMark/>
          </w:tcPr>
          <w:p w14:paraId="331EC653" w14:textId="77777777" w:rsidR="009866CE" w:rsidRPr="007004E2" w:rsidRDefault="009866CE" w:rsidP="007019A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796" w:type="dxa"/>
          </w:tcPr>
          <w:p w14:paraId="3EAB3632" w14:textId="77777777" w:rsidR="009866CE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494AE00D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60107E">
              <w:rPr>
                <w:rFonts w:ascii="Tahoma" w:hAnsi="Tahoma" w:cs="Tahoma"/>
                <w:sz w:val="20"/>
                <w:szCs w:val="20"/>
              </w:rPr>
              <w:t>в приложении Заказчика (Мобильный контролер), создать маршрутные листы для сотрудников, выполняющих работы по замене приборов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58821BED" w14:textId="77777777" w:rsidR="009866CE" w:rsidRPr="00ED6F8E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- произвести необходимые согласования и оформить наряд-допуск либо распоряжение в </w:t>
            </w:r>
            <w:r>
              <w:rPr>
                <w:rFonts w:ascii="Tahoma" w:hAnsi="Tahoma" w:cs="Tahoma"/>
                <w:sz w:val="20"/>
                <w:szCs w:val="20"/>
              </w:rPr>
              <w:t>соответствии с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Правил</w:t>
            </w:r>
            <w:r>
              <w:rPr>
                <w:rFonts w:ascii="Tahoma" w:hAnsi="Tahoma" w:cs="Tahoma"/>
                <w:sz w:val="20"/>
                <w:szCs w:val="20"/>
              </w:rPr>
              <w:t>ами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по охране труда при эксплуатации электроустановок</w:t>
            </w:r>
          </w:p>
          <w:p w14:paraId="12763EB3" w14:textId="77777777" w:rsidR="009866CE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разработать 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согласовать с Заказчиком</w:t>
            </w:r>
            <w:r w:rsidRPr="008236E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</w:t>
            </w:r>
            <w:r w:rsidRPr="007004E2">
              <w:rPr>
                <w:rFonts w:ascii="Tahoma" w:hAnsi="Tahoma" w:cs="Tahoma"/>
                <w:sz w:val="20"/>
                <w:szCs w:val="20"/>
              </w:rPr>
              <w:t>многоквартирных домов и т.д.)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D500635" w14:textId="77777777" w:rsidR="009866CE" w:rsidRPr="0052417E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сотрудников к местам установки ПУ ИСУ на Объектах, согласованных Сторонами и указанных в Заявках на выполнение работ путем уведомления потребит</w:t>
            </w:r>
            <w:r>
              <w:rPr>
                <w:rFonts w:ascii="Tahoma" w:hAnsi="Tahoma" w:cs="Tahoma"/>
                <w:sz w:val="20"/>
                <w:szCs w:val="20"/>
              </w:rPr>
              <w:t>елей посредством телефонограммы/</w:t>
            </w:r>
            <w:r w:rsidRPr="007004E2">
              <w:rPr>
                <w:rFonts w:ascii="Tahoma" w:hAnsi="Tahoma" w:cs="Tahoma"/>
                <w:sz w:val="20"/>
                <w:szCs w:val="20"/>
              </w:rPr>
              <w:t>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</w:t>
            </w:r>
            <w:r>
              <w:rPr>
                <w:rFonts w:ascii="Tahoma" w:hAnsi="Tahoma" w:cs="Tahoma"/>
                <w:sz w:val="20"/>
                <w:szCs w:val="20"/>
              </w:rPr>
              <w:t>ожности передачи телефонограммы/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смс-уведомления производит </w:t>
            </w:r>
            <w:r w:rsidRPr="0052417E">
              <w:rPr>
                <w:rFonts w:ascii="Tahoma" w:hAnsi="Tahoma" w:cs="Tahoma"/>
                <w:sz w:val="20"/>
                <w:szCs w:val="20"/>
              </w:rPr>
              <w:t xml:space="preserve">уведомление </w:t>
            </w:r>
            <w:r w:rsidRPr="005241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заказным письмом. В </w:t>
            </w:r>
            <w:r w:rsidRPr="0052417E">
              <w:rPr>
                <w:rFonts w:ascii="Tahoma" w:hAnsi="Tahoma" w:cs="Tahoma"/>
                <w:sz w:val="20"/>
                <w:szCs w:val="20"/>
              </w:rPr>
              <w:t>случае необходимости, по согласованию с Заказчиком, формирует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направляет официа</w:t>
            </w:r>
            <w:r>
              <w:rPr>
                <w:rFonts w:ascii="Tahoma" w:hAnsi="Tahoma" w:cs="Tahoma"/>
                <w:sz w:val="20"/>
                <w:szCs w:val="20"/>
              </w:rPr>
              <w:t>льные письма от лица Заказчика.</w:t>
            </w:r>
          </w:p>
          <w:p w14:paraId="620B0D66" w14:textId="77777777" w:rsidR="009866CE" w:rsidRPr="007004E2" w:rsidRDefault="009866CE" w:rsidP="007019A7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Заказчик передает </w:t>
            </w:r>
            <w:r w:rsidRPr="005241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Подрядчику с составлением </w:t>
            </w:r>
            <w:r w:rsidRPr="007004E2">
              <w:rPr>
                <w:rFonts w:ascii="Tahoma" w:hAnsi="Tahoma" w:cs="Tahoma"/>
                <w:sz w:val="20"/>
                <w:szCs w:val="20"/>
              </w:rPr>
              <w:t>Акта приема-передачи (акт по форме № ОС-15 утвержден Постановлением Госкомстата России от 21.01.2003 №7) интеллектуальные прибо</w:t>
            </w:r>
            <w:r>
              <w:rPr>
                <w:rFonts w:ascii="Tahoma" w:hAnsi="Tahoma" w:cs="Tahoma"/>
                <w:sz w:val="20"/>
                <w:szCs w:val="20"/>
              </w:rPr>
              <w:t>ры учета электрической энергии,</w:t>
            </w:r>
            <w:r w:rsidRPr="003035C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3035C9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карты </w:t>
            </w:r>
            <w:r w:rsidRPr="007004E2">
              <w:rPr>
                <w:rFonts w:ascii="Tahoma" w:hAnsi="Tahoma" w:cs="Tahoma"/>
                <w:sz w:val="20"/>
                <w:szCs w:val="20"/>
              </w:rPr>
              <w:t>и пломбировочную продукцию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(пломбу-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наклейку)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241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необходимые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для выполнения Работ.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Передача интеллектуальных приборов </w:t>
            </w:r>
            <w:r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учета электрической энергии и пломбировочную продукцию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необходимые для выполнения Работ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ED6F8E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уществляется по адресу: </w:t>
            </w:r>
            <w:r w:rsidRPr="00ED6F8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г.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Владимир, ул. Батурина, д.30</w:t>
            </w:r>
          </w:p>
          <w:p w14:paraId="5D0DDC58" w14:textId="77777777" w:rsidR="009866CE" w:rsidRPr="007004E2" w:rsidRDefault="009866CE" w:rsidP="007019A7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работ по настоящему Договору </w:t>
            </w:r>
            <w:r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интеллектуальные приборы учета электрической энергии и пломбировочную продукцию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предоставленные Заказчиком и не использованные Подрядчиком, возвращаются</w:t>
            </w:r>
            <w:r w:rsidRPr="00532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 w:rsidRPr="007004E2">
              <w:rPr>
                <w:rFonts w:ascii="Tahoma" w:hAnsi="Tahoma" w:cs="Tahoma"/>
                <w:sz w:val="20"/>
                <w:szCs w:val="20"/>
              </w:rPr>
              <w:t>№ ОС-16 утвержден Постановлением Госкомстата России от 21.01.2003 №7).</w:t>
            </w:r>
          </w:p>
          <w:p w14:paraId="77CAF116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ПУ ИСУ </w:t>
            </w:r>
            <w:r w:rsidRPr="007004E2">
              <w:rPr>
                <w:rFonts w:ascii="Tahoma" w:hAnsi="Tahoma" w:cs="Tahoma"/>
                <w:sz w:val="20"/>
                <w:szCs w:val="20"/>
              </w:rPr>
              <w:t>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14:paraId="3F8FC005" w14:textId="77777777" w:rsidR="009866CE" w:rsidRDefault="009866CE" w:rsidP="007019A7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D039AC">
              <w:rPr>
                <w:rFonts w:ascii="Tahoma" w:hAnsi="Tahoma" w:cs="Tahoma"/>
                <w:sz w:val="20"/>
                <w:szCs w:val="20"/>
              </w:rPr>
              <w:t>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приборов. Заказчик взамен бракованных предоставляет Подрядчику исправные ПУ ИСУ в объеме соответствующему количеству бракованных ПУ ИСУ.</w:t>
            </w:r>
          </w:p>
          <w:p w14:paraId="08C6505E" w14:textId="77777777" w:rsidR="009866CE" w:rsidRPr="007004E2" w:rsidRDefault="009866CE" w:rsidP="007019A7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14:paraId="3B05E3BD" w14:textId="77777777" w:rsidR="009866CE" w:rsidRPr="007004E2" w:rsidRDefault="009866CE" w:rsidP="007019A7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14:paraId="6BFEAF56" w14:textId="77777777" w:rsidR="009866CE" w:rsidRPr="007004E2" w:rsidRDefault="009866CE" w:rsidP="007019A7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lastRenderedPageBreak/>
              <w:t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фотофиксацию существующего прибора учета электрической энергии или ТТ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фотофиксации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14:paraId="249962BE" w14:textId="77777777" w:rsidR="009866CE" w:rsidRPr="007004E2" w:rsidRDefault="009866CE" w:rsidP="007019A7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</w:t>
            </w:r>
            <w:r w:rsidRPr="00CE6AB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работ Подрядчик контролирует правильность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14:paraId="2B6DC71A" w14:textId="77777777" w:rsidR="009866CE" w:rsidRPr="005D59E2" w:rsidRDefault="009866CE" w:rsidP="007019A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выполнении установки/замены измерительного комплекса (приб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оры учета электрической энергии или ТТ),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  <w:r w:rsidRPr="00E948F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после завершения работ по </w:t>
            </w:r>
            <w:r w:rsidRPr="007A36A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замене, установке прибора учета электрической энергии, ТТ обязан произвести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инструментальную </w:t>
            </w:r>
            <w:r w:rsidRPr="007A36A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проверку</w:t>
            </w: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работосп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особности установленного ПУ ИСУ, ТТ с фиксацией измерений в измерительных цепях в акте ввода в эксплуатацию.</w:t>
            </w:r>
          </w:p>
          <w:p w14:paraId="2D7BED24" w14:textId="77777777" w:rsidR="009866CE" w:rsidRDefault="009866CE" w:rsidP="007019A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установке, замене 3-х фазных ПУ и ТТ Подрядчик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дополнительно к Актам ввода в </w:t>
            </w:r>
            <w:r w:rsidRPr="00B33E3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эксплуатацию </w:t>
            </w:r>
            <w:r w:rsidRPr="00B33E3E">
              <w:rPr>
                <w:rFonts w:ascii="Tahoma" w:hAnsi="Tahoma" w:cs="Tahoma"/>
                <w:sz w:val="20"/>
                <w:szCs w:val="20"/>
              </w:rPr>
              <w:t xml:space="preserve">на бумажном носителе </w:t>
            </w:r>
            <w:r w:rsidRPr="00B33E3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производит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оформление Актов ввода в эксплуатацию приборов учета электрической энергии в электронной форме через приложение Заказчика (Мобильный контролер)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доступ к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которому предоставляет Заказчик.</w:t>
            </w:r>
          </w:p>
          <w:p w14:paraId="06453681" w14:textId="77777777" w:rsidR="009866CE" w:rsidRDefault="009866CE" w:rsidP="007019A7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установке, замене 1-ф ПУ оформления акта осуществляется через модуль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Заказчика (Мобильный контролер)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без необходимости составления 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акта на бумажном носителе. Полный объем данных по установленным ПУ ИСУ должен быть внесен в приложение в день выполнения работ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28489DB9" w14:textId="77777777" w:rsidR="009866CE" w:rsidRPr="00C4737F" w:rsidRDefault="009866CE" w:rsidP="007019A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Номера ПУ и 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 необходимо вносить путем сканирования штрих-кодов с целью избежания ошибок.</w:t>
            </w:r>
          </w:p>
          <w:p w14:paraId="04D79827" w14:textId="77777777" w:rsidR="009866CE" w:rsidRPr="0060107E" w:rsidRDefault="009866CE" w:rsidP="007019A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выполнения 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числе:</w:t>
            </w:r>
          </w:p>
          <w:p w14:paraId="5DF4D0C1" w14:textId="77777777" w:rsidR="009866CE" w:rsidRDefault="009866CE" w:rsidP="007019A7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-На предмет наличия зоны покрытия сети сотового оператора, действительной мощности GSM радиосигнала на ПУ ИСУ;</w:t>
            </w:r>
          </w:p>
          <w:p w14:paraId="13F96BFC" w14:textId="77777777" w:rsidR="009866CE" w:rsidRPr="0060107E" w:rsidRDefault="009866CE" w:rsidP="007019A7">
            <w:pPr>
              <w:spacing w:before="240"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B3E4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62B05D4A" w14:textId="77777777" w:rsidR="009866CE" w:rsidRPr="0060107E" w:rsidRDefault="009866CE" w:rsidP="007019A7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-На предмет фактического получения ответов ПУ ИСУ на запросы из системы ИСУ;</w:t>
            </w:r>
          </w:p>
          <w:p w14:paraId="22F7C94F" w14:textId="77777777" w:rsidR="009866CE" w:rsidRPr="0060107E" w:rsidRDefault="009866CE" w:rsidP="007019A7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-На предмет корректности настроек приборов учета.</w:t>
            </w:r>
          </w:p>
          <w:p w14:paraId="16F2A4FB" w14:textId="77777777" w:rsidR="009866CE" w:rsidRPr="0060107E" w:rsidRDefault="009866CE" w:rsidP="007019A7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Успешным выполнением наладочных работ является получение информации с установленного прибора учета на верхний уровень системы ИСУ. </w:t>
            </w:r>
          </w:p>
          <w:p w14:paraId="75AFFD62" w14:textId="77777777" w:rsidR="009866CE" w:rsidRPr="00E948FF" w:rsidRDefault="009866CE" w:rsidP="007019A7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7B988E63" w14:textId="77777777" w:rsidR="009866CE" w:rsidRPr="007004E2" w:rsidRDefault="009866CE" w:rsidP="007019A7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«Основные положения функционирования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розничных рынков электроэнергии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</w:t>
            </w:r>
          </w:p>
          <w:p w14:paraId="269B5A7C" w14:textId="77777777" w:rsidR="009866CE" w:rsidRPr="00C4737F" w:rsidRDefault="009866CE" w:rsidP="007019A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C3103">
              <w:rPr>
                <w:rFonts w:ascii="Tahoma" w:hAnsi="Tahoma" w:cs="Tahoma"/>
                <w:sz w:val="20"/>
                <w:szCs w:val="20"/>
              </w:rPr>
              <w:t xml:space="preserve">При оформлении на бумажном носителе Подрядчик 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 имени Заказчика заполняет Акты ввода в эксплуатацию приборов учета электрической энергии в двух экземплярах и подписывает акты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либо направлен почтой.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контролер, информация должна быть внесена в приложение в день выполнения работ, а также в Заявку на выполнение работ.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14:paraId="30EB1DE4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Факт выпол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нения работ признается по данным, занесенным в акты со статусом «подписано» в модуле Заказчика - Мобильный контролер</w:t>
            </w:r>
          </w:p>
          <w:p w14:paraId="46E67B4F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фотофиксацию демонтированного и смонтированного оборудования на объектах Заказчика: фиксирует положения </w:t>
            </w:r>
            <w:r w:rsidRPr="004D2E0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новых ТТ (одно фото) и контроль их опломбирования (три фото), обязательно должны быть видны номера демонтированного и устанавливаемого </w:t>
            </w:r>
            <w:r w:rsidRPr="001B339C">
              <w:rPr>
                <w:rFonts w:ascii="Tahoma" w:hAnsi="Tahoma" w:cs="Tahoma"/>
                <w:sz w:val="20"/>
                <w:szCs w:val="20"/>
              </w:rPr>
              <w:t>ПУ ИСУ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ТТ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номера устанавливаемых пломб. Фотографии должны быть формата JPEG и содержать следующие метаданные: дата, время и данные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>геолокации. В названии файла должна содержаться информация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о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адресе объекта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информация об установке или снятии (Пример – «г Владимир ул Мира д 59 кв 125 установлен» или «г Владимир ул Мира д 59 кв 125 снят»)</w:t>
            </w:r>
            <w:r w:rsidRPr="007004E2">
              <w:rPr>
                <w:rFonts w:ascii="Tahoma" w:hAnsi="Tahoma" w:cs="Tahoma"/>
                <w:sz w:val="20"/>
                <w:szCs w:val="20"/>
              </w:rPr>
              <w:t>. Фото предоставляются Заказчику в составе приемо-сдаточной документации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разделенные по каталогам в разрезе дат установок/замен</w:t>
            </w:r>
            <w:r w:rsidRPr="007004E2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3156A7B" w14:textId="77777777" w:rsidR="009866CE" w:rsidRPr="007004E2" w:rsidRDefault="009866CE" w:rsidP="007019A7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приборов учета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приборов учета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должно быть организованно на период не менее 90 </w:t>
            </w:r>
            <w:r w:rsidRPr="004F046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календарных дней с момента выполнения работ по установке ПУ ИСУ. Информацию о точном адресе, где потребители в течении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90 календарных дней могут забрать свой демонтированный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 учета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>, Подрядчик указывает в Акте ввода в эксплуатацию прибора учета электроэнергии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37A2AFED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Передача потребителю демонтированного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оформляется Подрядчиком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составлением акта передачи материальных ценностей (демонтированного оборудования).</w:t>
            </w:r>
          </w:p>
          <w:p w14:paraId="7743D642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монтажную</w:t>
            </w:r>
            <w:r w:rsidRPr="004D64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ведомост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ь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Pr="007004E2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в течение одного рабочего дня, с даты получения таких замечаний</w:t>
            </w:r>
            <w:r w:rsidRPr="007004E2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07FA6E7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14:paraId="3C32A863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7E72A7D8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14:paraId="0F9DF286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14:paraId="396DA545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3E6A1073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корректности настроек приборов учета.</w:t>
            </w:r>
          </w:p>
          <w:p w14:paraId="0605D117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Успешным выполнением пусконаладочных работ является получение информации с установленного прибора учета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верхний уровень системы ИСУ.</w:t>
            </w:r>
          </w:p>
          <w:p w14:paraId="28331382" w14:textId="77777777" w:rsidR="009866CE" w:rsidRPr="007004E2" w:rsidRDefault="009866CE" w:rsidP="007019A7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-карты, по результатам должен быть составлен соответствующий отчет об отсутствии зоны покрытия сети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сотового оператора и передан Заказчику в течение 2 (двух) рабочих дней.</w:t>
            </w:r>
          </w:p>
          <w:p w14:paraId="4A8025E3" w14:textId="34E022B5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ать требованиям ГОСТ 7746-2015</w:t>
            </w:r>
            <w:r w:rsidR="00B45465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B45465" w:rsidRPr="00B45465">
              <w:rPr>
                <w:rFonts w:ascii="Tahoma" w:eastAsia="Times New Roman" w:hAnsi="Tahoma" w:cs="Tahoma"/>
                <w:sz w:val="20"/>
                <w:szCs w:val="20"/>
              </w:rPr>
              <w:t>«Межгосударственный стандарт. Трансформаторы тока. Общие технические условия»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14:paraId="313A5021" w14:textId="77777777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14:paraId="2520D396" w14:textId="77777777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Межповерочный интервал транс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форматоров тока не менее 4 лет.</w:t>
            </w:r>
          </w:p>
          <w:p w14:paraId="7761F3E9" w14:textId="77777777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14:paraId="03D72A5C" w14:textId="77777777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 </w:t>
            </w:r>
          </w:p>
          <w:p w14:paraId="7080B082" w14:textId="3876B4F7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</w:t>
            </w:r>
            <w:r w:rsidR="00B45465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B45465" w:rsidRPr="00B45465">
              <w:rPr>
                <w:rFonts w:ascii="Tahoma" w:eastAsia="Times New Roman" w:hAnsi="Tahoma" w:cs="Tahoma"/>
                <w:sz w:val="20"/>
                <w:szCs w:val="20"/>
              </w:rPr>
              <w:t>«Межгосударственный стандарт. Общие требования к машинам, приборам и другим техническим изделиям в части стойкости к механическим внешним воздействующим факторам при эксплуатации»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14:paraId="1400680F" w14:textId="77777777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14:paraId="6EA4D29A" w14:textId="77777777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14:paraId="44303EE7" w14:textId="77777777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14:paraId="09E9FF8F" w14:textId="77777777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14:paraId="70FDCA0B" w14:textId="77777777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Вторичные измерительные цепи электросчётчика трансформаторного должны быть защищены от несанкционированного доступа (измерительная клеммная колодка с возможностью опломбирования).</w:t>
            </w:r>
          </w:p>
          <w:p w14:paraId="533CF192" w14:textId="77777777" w:rsidR="009866CE" w:rsidRPr="007004E2" w:rsidRDefault="009866CE" w:rsidP="007019A7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14:paraId="640C4554" w14:textId="77777777" w:rsidR="009866CE" w:rsidRPr="007004E2" w:rsidRDefault="009866CE" w:rsidP="007019A7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14:paraId="45CC98CF" w14:textId="77777777" w:rsidR="009866CE" w:rsidRPr="007004E2" w:rsidRDefault="009866CE" w:rsidP="007019A7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квартирных шкафах учёта при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внутриквартирном расположении;</w:t>
            </w:r>
          </w:p>
          <w:p w14:paraId="550F0940" w14:textId="77777777" w:rsidR="009866CE" w:rsidRPr="007004E2" w:rsidRDefault="009866CE" w:rsidP="007019A7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14:paraId="3CE2C41A" w14:textId="77777777" w:rsidR="009866CE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289E9D7" w14:textId="77777777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</w:t>
            </w:r>
            <w:r w:rsidRPr="007969A8">
              <w:rPr>
                <w:rFonts w:ascii="Tahoma" w:eastAsia="Times New Roman" w:hAnsi="Tahoma" w:cs="Tahoma"/>
                <w:sz w:val="20"/>
                <w:szCs w:val="20"/>
              </w:rPr>
              <w:t xml:space="preserve">ПУ ИСУ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14:paraId="5FDCD97C" w14:textId="77777777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7969A8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подлежат установке в отдельном запирающемся шкафу.</w:t>
            </w:r>
          </w:p>
          <w:p w14:paraId="369057F8" w14:textId="1EDBB501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</w:t>
            </w:r>
            <w:r w:rsidR="00B45465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B45465" w:rsidRPr="00B45465">
              <w:rPr>
                <w:rFonts w:ascii="Tahoma" w:eastAsia="Times New Roman" w:hAnsi="Tahoma" w:cs="Tahoma"/>
                <w:sz w:val="20"/>
                <w:szCs w:val="20"/>
              </w:rPr>
              <w:t>(IEC 60529:2013) «Межгосударственный стандарт. Степени защиты, обеспечиваемые оболочками (Код IP)»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в антивандальном исполнении.</w:t>
            </w:r>
          </w:p>
          <w:p w14:paraId="5A8B8A7A" w14:textId="77777777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14:paraId="364C4BCE" w14:textId="77777777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колодки, установленные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перед приборами учета и имеющие устройство для пломбирования или маркирования;</w:t>
            </w:r>
          </w:p>
          <w:p w14:paraId="2804DD60" w14:textId="77777777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14:paraId="5DAD86E9" w14:textId="77777777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14:paraId="651D8D15" w14:textId="77777777" w:rsidR="009866CE" w:rsidRPr="007004E2" w:rsidRDefault="009866CE" w:rsidP="007019A7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9866CE" w:rsidRPr="007004E2" w14:paraId="70EA6D2F" w14:textId="77777777" w:rsidTr="007019A7">
        <w:tc>
          <w:tcPr>
            <w:tcW w:w="518" w:type="dxa"/>
            <w:hideMark/>
          </w:tcPr>
          <w:p w14:paraId="39A1D36B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04" w:type="dxa"/>
            <w:hideMark/>
          </w:tcPr>
          <w:p w14:paraId="10389002" w14:textId="77777777" w:rsidR="009866CE" w:rsidRPr="007004E2" w:rsidRDefault="009866CE" w:rsidP="007019A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796" w:type="dxa"/>
          </w:tcPr>
          <w:p w14:paraId="64F951EC" w14:textId="77777777" w:rsidR="009866CE" w:rsidRPr="000135A2" w:rsidRDefault="009866CE" w:rsidP="007019A7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</w:pP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 xml:space="preserve"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Владимирской обл. (Письмо Минстроя России от 29.11.2022 г. №63817-ИФ/09  прил.1  </w:t>
            </w:r>
            <w:r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4 кв.2022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).</w:t>
            </w:r>
          </w:p>
          <w:p w14:paraId="4BC8C996" w14:textId="77777777" w:rsidR="009866CE" w:rsidRPr="000135A2" w:rsidRDefault="009866CE" w:rsidP="007019A7">
            <w:pPr>
              <w:widowControl w:val="0"/>
              <w:numPr>
                <w:ilvl w:val="1"/>
                <w:numId w:val="39"/>
              </w:numPr>
              <w:spacing w:after="120" w:line="240" w:lineRule="auto"/>
              <w:ind w:left="0" w:hanging="567"/>
              <w:contextualSpacing/>
              <w:jc w:val="both"/>
              <w:rPr>
                <w:rFonts w:ascii="Tahoma" w:hAnsi="Tahoma" w:cs="Tahoma"/>
                <w:color w:val="000000" w:themeColor="text1"/>
                <w:kern w:val="24"/>
                <w:sz w:val="20"/>
                <w:szCs w:val="24"/>
              </w:rPr>
            </w:pP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lang w:eastAsia="en-US"/>
              </w:rPr>
              <w:t>которые не должны превышать</w:t>
            </w:r>
            <w:r w:rsidRPr="000135A2">
              <w:rPr>
                <w:rFonts w:ascii="Tahoma" w:eastAsiaTheme="minorHAnsi" w:hAnsi="Tahoma" w:cs="Tahoma"/>
                <w:i/>
                <w:color w:val="000000" w:themeColor="text1"/>
                <w:sz w:val="20"/>
                <w:lang w:eastAsia="en-US"/>
              </w:rPr>
              <w:t xml:space="preserve"> 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коэффициенты, указанные в Локально-сметных расчетах (см. приложение №</w:t>
            </w:r>
            <w:r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3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к </w:t>
            </w:r>
            <w:r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договору подряда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)</w:t>
            </w:r>
          </w:p>
        </w:tc>
      </w:tr>
      <w:tr w:rsidR="009866CE" w:rsidRPr="007004E2" w14:paraId="56795A03" w14:textId="77777777" w:rsidTr="007019A7">
        <w:tc>
          <w:tcPr>
            <w:tcW w:w="518" w:type="dxa"/>
            <w:hideMark/>
          </w:tcPr>
          <w:p w14:paraId="6C6BA147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604" w:type="dxa"/>
          </w:tcPr>
          <w:p w14:paraId="78170EB6" w14:textId="77777777" w:rsidR="009866CE" w:rsidRPr="007004E2" w:rsidRDefault="009866CE" w:rsidP="007019A7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7004E2">
              <w:rPr>
                <w:rFonts w:eastAsia="Times New Roman" w:cs="Tahoma"/>
                <w:szCs w:val="20"/>
              </w:rPr>
              <w:t>Применяемые стандарты, СНиПы и прочие правила.</w:t>
            </w:r>
          </w:p>
          <w:p w14:paraId="279C47F1" w14:textId="77777777" w:rsidR="009866CE" w:rsidRPr="007004E2" w:rsidRDefault="009866CE" w:rsidP="007019A7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796" w:type="dxa"/>
          </w:tcPr>
          <w:p w14:paraId="3180AAB7" w14:textId="77777777" w:rsidR="009866CE" w:rsidRPr="007004E2" w:rsidRDefault="009866CE" w:rsidP="007019A7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14:paraId="3021F0DE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14:paraId="21224BF1" w14:textId="77777777" w:rsidR="009866CE" w:rsidRPr="000135A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энергии (мощности) в Российской Федерации»;</w:t>
            </w:r>
          </w:p>
          <w:p w14:paraId="3BC8277B" w14:textId="77777777" w:rsidR="009866CE" w:rsidRPr="000135A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14:paraId="089F65BD" w14:textId="0B46AEF5" w:rsidR="009866CE" w:rsidRPr="000135A2" w:rsidRDefault="00B45465" w:rsidP="007019A7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7746-</w:t>
            </w:r>
            <w:bookmarkStart w:id="0" w:name="_GoBack"/>
            <w:bookmarkEnd w:id="0"/>
            <w:r w:rsidR="009866CE"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2015 </w:t>
            </w:r>
            <w:r w:rsidRPr="00B45465">
              <w:rPr>
                <w:rFonts w:ascii="Tahoma" w:hAnsi="Tahoma" w:cs="Tahoma"/>
                <w:color w:val="000000" w:themeColor="text1"/>
                <w:sz w:val="20"/>
                <w:szCs w:val="20"/>
              </w:rPr>
              <w:t>«Межгосударственный стандарт. Трансформаторы тока. Общие технические условия»</w:t>
            </w:r>
            <w:r w:rsidR="009866CE"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660EC525" w14:textId="77777777" w:rsidR="009866CE" w:rsidRPr="007004E2" w:rsidRDefault="009866CE" w:rsidP="007019A7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ТР ТС 020/2011 «Электромагнитная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совместимость технических средств»;</w:t>
            </w:r>
          </w:p>
          <w:p w14:paraId="5FAE1333" w14:textId="77777777" w:rsidR="009866CE" w:rsidRPr="007004E2" w:rsidRDefault="009866CE" w:rsidP="007019A7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8.563–2009. ГСИ. «Методики (методы) измерений»;</w:t>
            </w:r>
          </w:p>
          <w:p w14:paraId="342387E9" w14:textId="77777777" w:rsidR="009866CE" w:rsidRPr="007004E2" w:rsidRDefault="009866CE" w:rsidP="007019A7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ГОСТ Р 8.596-2002 ГСИ. «Метрологическое обеспечение измерительных систем. Основные положения»;</w:t>
            </w:r>
          </w:p>
          <w:p w14:paraId="5221BD33" w14:textId="77777777" w:rsidR="009866CE" w:rsidRPr="007004E2" w:rsidRDefault="009866CE" w:rsidP="007019A7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14:paraId="73643945" w14:textId="77777777" w:rsidR="009866CE" w:rsidRPr="007004E2" w:rsidRDefault="009866CE" w:rsidP="007019A7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66F613E9" w14:textId="77777777" w:rsidR="009866CE" w:rsidRPr="007004E2" w:rsidRDefault="009866CE" w:rsidP="007019A7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14:paraId="0966B7A0" w14:textId="77777777" w:rsidR="009866CE" w:rsidRPr="007004E2" w:rsidRDefault="009866CE" w:rsidP="007019A7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14:paraId="449F30C5" w14:textId="77777777" w:rsidR="009866CE" w:rsidRPr="007004E2" w:rsidRDefault="009866CE" w:rsidP="007019A7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2A1EBF86" w14:textId="77777777" w:rsidR="009866CE" w:rsidRPr="007004E2" w:rsidRDefault="009866CE" w:rsidP="007019A7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78A635DE" w14:textId="77777777" w:rsidR="009866CE" w:rsidRPr="007004E2" w:rsidRDefault="009866CE" w:rsidP="007019A7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2168-91 ГСИ ИИС. «Методика расчета метро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14:paraId="1B6D7CB6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52561DB8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14:paraId="4CBF003F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9866CE" w:rsidRPr="007004E2" w14:paraId="1A286B15" w14:textId="77777777" w:rsidTr="007019A7">
        <w:tc>
          <w:tcPr>
            <w:tcW w:w="518" w:type="dxa"/>
            <w:hideMark/>
          </w:tcPr>
          <w:p w14:paraId="087EF8DD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04" w:type="dxa"/>
            <w:hideMark/>
          </w:tcPr>
          <w:p w14:paraId="0A1DEC9D" w14:textId="77777777" w:rsidR="009866CE" w:rsidRPr="007004E2" w:rsidRDefault="009866CE" w:rsidP="007019A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96" w:type="dxa"/>
          </w:tcPr>
          <w:p w14:paraId="390AEA99" w14:textId="77777777" w:rsidR="009866CE" w:rsidRPr="000135A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Монтаж 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оборудования выполняется по нормам безопасности от поражения электрическим током.</w:t>
            </w:r>
          </w:p>
          <w:p w14:paraId="72D6C5D2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Все работы должны быть выполнены в соответствии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нормативно-технической документацией (НТД):</w:t>
            </w:r>
          </w:p>
          <w:p w14:paraId="34700C1D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14:paraId="498D9412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14:paraId="577640B8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14:paraId="6E9DA5F0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30F3D2E3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14:paraId="14EE1B1F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14:paraId="0D9320C6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14:paraId="605CFB5C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14:paraId="6A23D16F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требования пожарной безопасности и охраны труда, установленные на объекте локальными нормативными актами Заказчика;</w:t>
            </w:r>
          </w:p>
          <w:p w14:paraId="7B26876E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10268DAF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32163CD4" w14:textId="77777777" w:rsidR="009866CE" w:rsidRPr="007004E2" w:rsidRDefault="009866CE" w:rsidP="007019A7">
            <w:pPr>
              <w:tabs>
                <w:tab w:val="left" w:pos="465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9866CE" w:rsidRPr="007004E2" w14:paraId="645C9FCC" w14:textId="77777777" w:rsidTr="007019A7">
        <w:tc>
          <w:tcPr>
            <w:tcW w:w="518" w:type="dxa"/>
            <w:hideMark/>
          </w:tcPr>
          <w:p w14:paraId="1BA0C4D8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3604" w:type="dxa"/>
            <w:hideMark/>
          </w:tcPr>
          <w:p w14:paraId="01AC5F80" w14:textId="77777777" w:rsidR="009866CE" w:rsidRPr="007004E2" w:rsidRDefault="009866CE" w:rsidP="007019A7">
            <w:pPr>
              <w:rPr>
                <w:rFonts w:eastAsia="Arial Unicode MS" w:cs="Times New Roman"/>
                <w:szCs w:val="20"/>
              </w:rPr>
            </w:pPr>
            <w:r w:rsidRPr="007004E2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796" w:type="dxa"/>
            <w:vAlign w:val="center"/>
            <w:hideMark/>
          </w:tcPr>
          <w:p w14:paraId="4CD85A7C" w14:textId="77777777" w:rsidR="009866CE" w:rsidRPr="007004E2" w:rsidRDefault="009866CE" w:rsidP="007019A7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1C62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 и пломбировочной продукции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(пломбы-наклейки)</w:t>
            </w:r>
            <w:r w:rsidRPr="00351C62">
              <w:rPr>
                <w:rFonts w:ascii="Tahoma" w:hAnsi="Tahoma" w:cs="Tahoma"/>
                <w:sz w:val="20"/>
                <w:szCs w:val="20"/>
              </w:rPr>
              <w:t>)</w:t>
            </w:r>
            <w:r w:rsidRPr="007004E2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23142E9A" w14:textId="77777777" w:rsidR="009866CE" w:rsidRPr="000135A2" w:rsidRDefault="009866CE" w:rsidP="007019A7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584C9579" w14:textId="77777777" w:rsidR="009866CE" w:rsidRPr="000135A2" w:rsidRDefault="009866CE" w:rsidP="007019A7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0D0F2065" w14:textId="77777777" w:rsidR="009866CE" w:rsidRPr="007004E2" w:rsidRDefault="009866CE" w:rsidP="007019A7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>, транспортные средства, инструменты, инвентарь, оставшийся строительный мусор;</w:t>
            </w:r>
          </w:p>
          <w:p w14:paraId="185A8994" w14:textId="77777777" w:rsidR="009866CE" w:rsidRPr="007004E2" w:rsidRDefault="009866CE" w:rsidP="007019A7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9866CE" w:rsidRPr="007004E2" w14:paraId="4E047795" w14:textId="77777777" w:rsidTr="007019A7">
        <w:tc>
          <w:tcPr>
            <w:tcW w:w="518" w:type="dxa"/>
            <w:hideMark/>
          </w:tcPr>
          <w:p w14:paraId="506B3551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3604" w:type="dxa"/>
            <w:hideMark/>
          </w:tcPr>
          <w:p w14:paraId="3BE946F5" w14:textId="77777777" w:rsidR="009866CE" w:rsidRPr="007004E2" w:rsidRDefault="009866CE" w:rsidP="007019A7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Контроль и приемка выполненных работ</w:t>
            </w:r>
          </w:p>
        </w:tc>
        <w:tc>
          <w:tcPr>
            <w:tcW w:w="5796" w:type="dxa"/>
            <w:hideMark/>
          </w:tcPr>
          <w:p w14:paraId="7F53F95F" w14:textId="77777777" w:rsidR="009866CE" w:rsidRPr="007004E2" w:rsidRDefault="009866CE" w:rsidP="007019A7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14:paraId="53929F95" w14:textId="77777777" w:rsidR="009866CE" w:rsidRPr="007004E2" w:rsidRDefault="009866CE" w:rsidP="007019A7">
            <w:pPr>
              <w:widowControl w:val="0"/>
              <w:spacing w:after="120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>
              <w:rPr>
                <w:rFonts w:ascii="Tahoma" w:hAnsi="Tahoma" w:cs="Tahoma"/>
                <w:sz w:val="20"/>
                <w:szCs w:val="20"/>
              </w:rPr>
              <w:t>акты о приемке выполненных р</w:t>
            </w:r>
            <w:r w:rsidRPr="00891135">
              <w:rPr>
                <w:rFonts w:ascii="Tahoma" w:hAnsi="Tahoma" w:cs="Tahoma"/>
                <w:sz w:val="20"/>
                <w:szCs w:val="20"/>
              </w:rPr>
              <w:t xml:space="preserve">абот </w:t>
            </w:r>
            <w:r w:rsidRPr="007004E2">
              <w:rPr>
                <w:rFonts w:ascii="Tahoma" w:hAnsi="Tahoma" w:cs="Tahoma"/>
                <w:sz w:val="20"/>
                <w:szCs w:val="20"/>
              </w:rPr>
              <w:t>в</w:t>
            </w:r>
            <w:r>
              <w:rPr>
                <w:rFonts w:ascii="Tahoma" w:hAnsi="Tahoma" w:cs="Tahoma"/>
                <w:sz w:val="20"/>
                <w:szCs w:val="20"/>
              </w:rPr>
              <w:t xml:space="preserve"> течении 10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) рабочих дней после получения от Подрядчика </w:t>
            </w:r>
            <w:r>
              <w:rPr>
                <w:rFonts w:ascii="Tahoma" w:hAnsi="Tahoma" w:cs="Tahoma"/>
                <w:sz w:val="20"/>
                <w:szCs w:val="20"/>
              </w:rPr>
              <w:t>Акта приемки выполненных работ.</w:t>
            </w:r>
          </w:p>
          <w:p w14:paraId="3B00EA86" w14:textId="77777777" w:rsidR="009866CE" w:rsidRPr="007004E2" w:rsidRDefault="009866CE" w:rsidP="007019A7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 xml:space="preserve">Работы экспертизой установлена вина Заказчика. </w:t>
            </w:r>
          </w:p>
          <w:p w14:paraId="2D31F6E4" w14:textId="77777777" w:rsidR="009866CE" w:rsidRPr="007004E2" w:rsidRDefault="009866CE" w:rsidP="007019A7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70D944FE" w14:textId="77777777" w:rsidR="009866CE" w:rsidRPr="007004E2" w:rsidRDefault="009866CE" w:rsidP="007019A7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 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14:paraId="5A38BF01" w14:textId="77777777" w:rsidR="009866CE" w:rsidRPr="002363E0" w:rsidRDefault="009866CE" w:rsidP="007019A7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9866CE" w:rsidRPr="007004E2" w14:paraId="028D6F33" w14:textId="77777777" w:rsidTr="007019A7">
        <w:tc>
          <w:tcPr>
            <w:tcW w:w="518" w:type="dxa"/>
            <w:hideMark/>
          </w:tcPr>
          <w:p w14:paraId="1C6C7063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3604" w:type="dxa"/>
          </w:tcPr>
          <w:p w14:paraId="072056F7" w14:textId="77777777" w:rsidR="009866CE" w:rsidRPr="007004E2" w:rsidRDefault="009866CE" w:rsidP="007019A7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ачи и приемки результатов работ</w:t>
            </w:r>
          </w:p>
        </w:tc>
        <w:tc>
          <w:tcPr>
            <w:tcW w:w="5796" w:type="dxa"/>
            <w:hideMark/>
          </w:tcPr>
          <w:p w14:paraId="7EB502C4" w14:textId="77777777" w:rsidR="009866CE" w:rsidRPr="00052B45" w:rsidRDefault="009866CE" w:rsidP="007019A7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14:paraId="01380C86" w14:textId="77777777" w:rsidR="009866CE" w:rsidRPr="000135A2" w:rsidRDefault="009866CE" w:rsidP="007019A7">
            <w:pPr>
              <w:numPr>
                <w:ilvl w:val="0"/>
                <w:numId w:val="31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акты приемки выполненных Работ (форма №КС-2);</w:t>
            </w:r>
          </w:p>
          <w:p w14:paraId="5E4512C5" w14:textId="77777777" w:rsidR="009866CE" w:rsidRPr="000135A2" w:rsidRDefault="009866CE" w:rsidP="007019A7">
            <w:pPr>
              <w:numPr>
                <w:ilvl w:val="0"/>
                <w:numId w:val="31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указанием заводских серийных номеров и мест установки каждой единицы оборудования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а также материалы фотофиксации демонтированны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х приборов учета электрической энергии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вновь установленных ПУ ИСУ;</w:t>
            </w:r>
          </w:p>
          <w:p w14:paraId="1AEE0236" w14:textId="77777777" w:rsidR="009866CE" w:rsidRDefault="009866CE" w:rsidP="007019A7">
            <w:pPr>
              <w:numPr>
                <w:ilvl w:val="0"/>
                <w:numId w:val="31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37D78D1C" w14:textId="77777777" w:rsidR="009866CE" w:rsidRPr="00BD190C" w:rsidRDefault="009866CE" w:rsidP="007019A7">
            <w:pPr>
              <w:numPr>
                <w:ilvl w:val="0"/>
                <w:numId w:val="31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sz w:val="20"/>
                <w:szCs w:val="20"/>
              </w:rPr>
              <w:t>Акты ввода в эксплуатацию (осмотра) приборов учета электроэнергии</w:t>
            </w: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634D4D8D" w14:textId="77777777" w:rsidR="009866CE" w:rsidRDefault="009866CE" w:rsidP="007019A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52B4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14:paraId="27A50705" w14:textId="77777777" w:rsidR="009866CE" w:rsidRDefault="009866CE" w:rsidP="007019A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эксплуатационн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ую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ю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сертификаты, технические условия, протоколы, инструкции;</w:t>
            </w:r>
          </w:p>
          <w:p w14:paraId="010B1AC5" w14:textId="77777777" w:rsidR="009866CE" w:rsidRDefault="009866CE" w:rsidP="007019A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14:paraId="220EA3C7" w14:textId="77777777" w:rsidR="009866CE" w:rsidRDefault="009866CE" w:rsidP="007019A7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пофамильные списки персонала, задействованного при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выполнении Работ,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а также копии всех документов,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подтверждающих его квалификацию;</w:t>
            </w:r>
          </w:p>
          <w:p w14:paraId="26ADC337" w14:textId="77777777" w:rsidR="009866CE" w:rsidRDefault="009866CE" w:rsidP="007019A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14:paraId="7326E39D" w14:textId="77777777" w:rsidR="009866CE" w:rsidRDefault="009866CE" w:rsidP="007019A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14:paraId="35F7034C" w14:textId="77777777" w:rsidR="009866CE" w:rsidRDefault="009866CE" w:rsidP="007019A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60464337" w14:textId="77777777" w:rsidR="009866CE" w:rsidRPr="00BD190C" w:rsidRDefault="009866CE" w:rsidP="007019A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скан-копии </w:t>
            </w:r>
            <w:r w:rsidRPr="00052B45">
              <w:rPr>
                <w:rFonts w:ascii="Tahoma" w:hAnsi="Tahoma" w:cs="Tahoma"/>
                <w:sz w:val="20"/>
                <w:szCs w:val="20"/>
              </w:rPr>
              <w:t xml:space="preserve">Актов ввода в эксплуатацию (осмотра) приборов учета электроэнергии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формате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PDF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9866CE" w:rsidRPr="007004E2" w14:paraId="79348A68" w14:textId="77777777" w:rsidTr="007019A7">
        <w:tc>
          <w:tcPr>
            <w:tcW w:w="518" w:type="dxa"/>
            <w:hideMark/>
          </w:tcPr>
          <w:p w14:paraId="06EF9F51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3604" w:type="dxa"/>
            <w:hideMark/>
          </w:tcPr>
          <w:p w14:paraId="31BFAB37" w14:textId="77777777" w:rsidR="009866CE" w:rsidRPr="007004E2" w:rsidRDefault="009866CE" w:rsidP="007019A7">
            <w:pPr>
              <w:rPr>
                <w:rFonts w:eastAsia="Times New Roman" w:cs="Tahoma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Гарантийные обязательства</w:t>
            </w:r>
          </w:p>
        </w:tc>
        <w:tc>
          <w:tcPr>
            <w:tcW w:w="5796" w:type="dxa"/>
          </w:tcPr>
          <w:p w14:paraId="21181DB6" w14:textId="77777777" w:rsidR="009866CE" w:rsidRPr="0002039B" w:rsidRDefault="009866CE" w:rsidP="007019A7">
            <w:pPr>
              <w:ind w:left="24" w:right="120"/>
              <w:jc w:val="both"/>
              <w:rPr>
                <w:rFonts w:ascii="Tahoma" w:eastAsia="Times New Roman" w:hAnsi="Tahoma" w:cs="Tahoma"/>
                <w:color w:val="000000" w:themeColor="text1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</w:t>
            </w:r>
            <w:r w:rsidRPr="0002039B">
              <w:rPr>
                <w:rFonts w:ascii="Tahoma" w:eastAsia="Times New Roman" w:hAnsi="Tahoma" w:cs="Tahoma"/>
                <w:color w:val="000000" w:themeColor="text1"/>
                <w:sz w:val="20"/>
              </w:rPr>
              <w:t xml:space="preserve">Сторонами Акта приемки выполненных работ (форма №КС-2) без замечаний. </w:t>
            </w:r>
            <w:r w:rsidRPr="004D6445">
              <w:rPr>
                <w:rFonts w:ascii="Tahoma" w:eastAsia="Times New Roman" w:hAnsi="Tahoma" w:cs="Tahoma"/>
                <w:sz w:val="20"/>
              </w:rPr>
              <w:t xml:space="preserve">При этом гарантийный </w:t>
            </w:r>
            <w:r w:rsidRPr="004D6445">
              <w:rPr>
                <w:rFonts w:ascii="Tahoma" w:eastAsia="Times New Roman" w:hAnsi="Tahoma" w:cs="Tahoma"/>
                <w:sz w:val="20"/>
              </w:rPr>
              <w:lastRenderedPageBreak/>
              <w:t xml:space="preserve">срок на материалы и оборудование, поставляемые Подрядчиком, устанавливается в соответствии с гарантией завода-изготовителя, но не </w:t>
            </w:r>
            <w:r w:rsidRPr="0002039B">
              <w:rPr>
                <w:rFonts w:ascii="Tahoma" w:eastAsia="Times New Roman" w:hAnsi="Tahoma" w:cs="Tahoma"/>
                <w:color w:val="000000" w:themeColor="text1"/>
                <w:sz w:val="20"/>
              </w:rPr>
              <w:t>менее 36 (тридцать шесть) месяцев с даты подписания Сторонами Акта приемки выполненных работ (форма №КС-2) без замечаний.</w:t>
            </w:r>
          </w:p>
          <w:p w14:paraId="35389750" w14:textId="77777777" w:rsidR="009866CE" w:rsidRPr="004D6445" w:rsidRDefault="009866CE" w:rsidP="007019A7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14:paraId="57119F22" w14:textId="77777777" w:rsidR="009866CE" w:rsidRPr="004D6445" w:rsidRDefault="009866CE" w:rsidP="007019A7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14:paraId="5A12ACFC" w14:textId="77777777" w:rsidR="009866CE" w:rsidRPr="004D6445" w:rsidRDefault="009866CE" w:rsidP="007019A7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14:paraId="19832899" w14:textId="77777777" w:rsidR="009866CE" w:rsidRPr="004D6445" w:rsidRDefault="009866CE" w:rsidP="007019A7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14:paraId="57B94262" w14:textId="77777777" w:rsidR="009866CE" w:rsidRPr="004D6445" w:rsidRDefault="009866CE" w:rsidP="007019A7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9866CE" w:rsidRPr="007004E2" w14:paraId="400317E8" w14:textId="77777777" w:rsidTr="007019A7">
        <w:tc>
          <w:tcPr>
            <w:tcW w:w="518" w:type="dxa"/>
          </w:tcPr>
          <w:p w14:paraId="6FAEABB1" w14:textId="77777777" w:rsidR="009866CE" w:rsidRPr="00B264E7" w:rsidRDefault="009866CE" w:rsidP="007019A7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3604" w:type="dxa"/>
          </w:tcPr>
          <w:p w14:paraId="1AFDA581" w14:textId="77777777" w:rsidR="009866CE" w:rsidRPr="007004E2" w:rsidRDefault="009866CE" w:rsidP="007019A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Требования к работе Подрядчика в модуле Мобильный контролер.</w:t>
            </w:r>
          </w:p>
        </w:tc>
        <w:tc>
          <w:tcPr>
            <w:tcW w:w="5796" w:type="dxa"/>
          </w:tcPr>
          <w:p w14:paraId="0FC3179D" w14:textId="77777777" w:rsidR="009866CE" w:rsidRPr="00B264E7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Требования к работе Подрядчика в модуле Мобильный контролер:</w:t>
            </w:r>
          </w:p>
          <w:p w14:paraId="4A6D9C08" w14:textId="77777777" w:rsidR="009866CE" w:rsidRPr="00B264E7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бильный контролер (Приложение №4</w:t>
            </w: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 xml:space="preserve"> к Техническому заданию).</w:t>
            </w:r>
          </w:p>
          <w:p w14:paraId="6A07A902" w14:textId="77777777" w:rsidR="009866CE" w:rsidRPr="00B264E7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Заказчика, а также контроль соответствующих сотрудников в части выполнения работ по Договору:</w:t>
            </w:r>
          </w:p>
          <w:p w14:paraId="42EBA438" w14:textId="77777777" w:rsidR="009866CE" w:rsidRPr="00B264E7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формирование данных о выполненных сотрудником работах непосредственно на месте производства работ;</w:t>
            </w:r>
          </w:p>
          <w:p w14:paraId="6507C0CC" w14:textId="77777777" w:rsidR="009866CE" w:rsidRPr="00B264E7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подготовка документов (актов, фотофиксация), формируемых в процессе деятельности Подрядчика;</w:t>
            </w:r>
          </w:p>
          <w:p w14:paraId="757C44BF" w14:textId="77777777" w:rsidR="009866CE" w:rsidRPr="00B264E7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подготовка отчетности о деятельности сотрудников.</w:t>
            </w:r>
          </w:p>
          <w:p w14:paraId="3B665025" w14:textId="77777777" w:rsidR="009866CE" w:rsidRPr="00B264E7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Для корректной работы в модуле Мобильный контролер Заказчик проводит Подрядчику обучение.</w:t>
            </w:r>
          </w:p>
          <w:p w14:paraId="5F1D5F8D" w14:textId="77777777" w:rsidR="009866CE" w:rsidRPr="00B264E7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Подрядчик обязан вносить полный объем данных по установленным ПУ ИСУ до конца рабочего дня в день установки ИПУ ЭЭ.</w:t>
            </w:r>
          </w:p>
          <w:p w14:paraId="04E78256" w14:textId="77777777" w:rsidR="009866CE" w:rsidRPr="00B264E7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пользоваться сканером для считывания штрихкода заводского номера ПУ, номера шлюза, номера ICCD Sim-карт.</w:t>
            </w:r>
          </w:p>
          <w:p w14:paraId="407FD61D" w14:textId="77777777" w:rsidR="009866CE" w:rsidRPr="00B264E7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 xml:space="preserve">Мобильный контролер является web страницей, доступ на которую возможно получить посредством электронных </w:t>
            </w: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устройств с установленным браузером и выходом в интернет (смартфон, планшет).</w:t>
            </w:r>
          </w:p>
          <w:p w14:paraId="0345EB35" w14:textId="77777777" w:rsidR="009866CE" w:rsidRPr="00B264E7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 xml:space="preserve"> Требования к устройствам:</w:t>
            </w:r>
          </w:p>
          <w:p w14:paraId="2C5D0D79" w14:textId="77777777" w:rsidR="009866CE" w:rsidRPr="00B264E7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быть оснащено фотокамерой не ниже 8 МП со вспышкой, с возможностью чтения показаний ПУ зафиксированных на фотокамеру;</w:t>
            </w:r>
          </w:p>
          <w:p w14:paraId="08DA9DCD" w14:textId="77777777" w:rsidR="009866CE" w:rsidRPr="00B264E7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Оперативная память объемом не менее 1 Гб и встроенная флэш-память объемом не менее 16 Гб;</w:t>
            </w:r>
          </w:p>
          <w:p w14:paraId="45E4667D" w14:textId="77777777" w:rsidR="009866CE" w:rsidRPr="00B264E7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обеспечивать прием/передачу данных по каналам сотовой связи (LTE, HSPA+(3G), EDGE/GPRS/GSM, Wi-Fi, Bluetooth);</w:t>
            </w:r>
          </w:p>
          <w:p w14:paraId="663C98E8" w14:textId="77777777" w:rsidR="009866CE" w:rsidRPr="00B264E7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иметь встроенный приемник с поддержкой GPS/ГЛОНАСС;</w:t>
            </w:r>
          </w:p>
          <w:p w14:paraId="3DC2F1C5" w14:textId="77777777" w:rsidR="009866CE" w:rsidRPr="00B264E7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относительно комфортно умещаться в руках;</w:t>
            </w:r>
          </w:p>
          <w:p w14:paraId="7AC1E536" w14:textId="77777777" w:rsidR="009866CE" w:rsidRPr="00B264E7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 xml:space="preserve">- Пыле, влаго, удара защищенный корпус (Степень защиты IP67). Защита от электромагнитных волн;  </w:t>
            </w:r>
          </w:p>
          <w:p w14:paraId="7B832FDD" w14:textId="77777777" w:rsidR="009866CE" w:rsidRPr="00B264E7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Наличие дисплея, показывающего необходимую информацию по объекту и результаты измерений, разрешением не ниже 1280х720;</w:t>
            </w:r>
          </w:p>
          <w:p w14:paraId="72D03D2C" w14:textId="77777777" w:rsidR="009866CE" w:rsidRPr="00B264E7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Рабочая температура от -20 до +50 °С;</w:t>
            </w:r>
          </w:p>
          <w:p w14:paraId="39C7C5FC" w14:textId="77777777" w:rsidR="009866CE" w:rsidRPr="007004E2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 xml:space="preserve">- Доступ в ПО предоставляется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без взимания дополнительной платы</w:t>
            </w: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, устройства (смартфон, планшет) приобретаются и используются Подрядчиком за свой счет.</w:t>
            </w:r>
          </w:p>
        </w:tc>
      </w:tr>
      <w:tr w:rsidR="009866CE" w:rsidRPr="007004E2" w14:paraId="2BA4E399" w14:textId="77777777" w:rsidTr="007019A7">
        <w:tc>
          <w:tcPr>
            <w:tcW w:w="518" w:type="dxa"/>
            <w:hideMark/>
          </w:tcPr>
          <w:p w14:paraId="51B9046F" w14:textId="77777777" w:rsidR="009866CE" w:rsidRPr="00A05AFD" w:rsidRDefault="009866CE" w:rsidP="007019A7">
            <w:pPr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14</w:t>
            </w:r>
          </w:p>
        </w:tc>
        <w:tc>
          <w:tcPr>
            <w:tcW w:w="3604" w:type="dxa"/>
            <w:hideMark/>
          </w:tcPr>
          <w:p w14:paraId="41EBF868" w14:textId="77777777" w:rsidR="009866CE" w:rsidRPr="007004E2" w:rsidRDefault="009866CE" w:rsidP="007019A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796" w:type="dxa"/>
            <w:hideMark/>
          </w:tcPr>
          <w:p w14:paraId="14A57EB5" w14:textId="77777777" w:rsidR="009866CE" w:rsidRPr="007004E2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2BFA9FD3" w14:textId="77777777" w:rsidR="009866CE" w:rsidRPr="007004E2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48D232B9" w14:textId="77777777" w:rsidR="009866CE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Pr="0002039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Перечень товарно-материальных ценностей необходимых для выполнения работ по договору;</w:t>
            </w:r>
          </w:p>
          <w:p w14:paraId="42F0D194" w14:textId="77777777" w:rsidR="009866CE" w:rsidRPr="0002039B" w:rsidRDefault="009866CE" w:rsidP="007019A7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4.  </w:t>
            </w:r>
            <w:r w:rsidRPr="003801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ЗАЯВКА на предоставление доступа в систему "Мобильный Контролер"    </w:t>
            </w:r>
          </w:p>
        </w:tc>
      </w:tr>
    </w:tbl>
    <w:p w14:paraId="6FBC2D56" w14:textId="6C559569" w:rsidR="009866CE" w:rsidRDefault="009866CE" w:rsidP="009866CE">
      <w:pPr>
        <w:rPr>
          <w:rFonts w:eastAsia="Times New Roman" w:cs="Times New Roman"/>
        </w:rPr>
      </w:pPr>
    </w:p>
    <w:p w14:paraId="2A51D542" w14:textId="206EFF0C" w:rsidR="009866CE" w:rsidRDefault="009866CE" w:rsidP="009866CE">
      <w:pPr>
        <w:rPr>
          <w:rFonts w:eastAsia="Times New Roman" w:cs="Times New Roman"/>
        </w:rPr>
      </w:pPr>
    </w:p>
    <w:p w14:paraId="5D3B406E" w14:textId="4523AA55" w:rsidR="009866CE" w:rsidRDefault="009866CE" w:rsidP="009866CE">
      <w:pPr>
        <w:rPr>
          <w:rFonts w:eastAsia="Times New Roman" w:cs="Times New Roman"/>
        </w:rPr>
      </w:pPr>
    </w:p>
    <w:p w14:paraId="044A47B7" w14:textId="30ADD9E0" w:rsidR="009866CE" w:rsidRDefault="009866CE" w:rsidP="009866CE">
      <w:pPr>
        <w:rPr>
          <w:rFonts w:eastAsia="Times New Roman" w:cs="Times New Roman"/>
        </w:rPr>
      </w:pPr>
    </w:p>
    <w:p w14:paraId="188C282A" w14:textId="53ED992A" w:rsidR="009866CE" w:rsidRDefault="009866CE" w:rsidP="009866CE">
      <w:pPr>
        <w:rPr>
          <w:rFonts w:eastAsia="Times New Roman" w:cs="Times New Roman"/>
        </w:rPr>
      </w:pPr>
    </w:p>
    <w:p w14:paraId="5D19CC27" w14:textId="41B9E396" w:rsidR="009866CE" w:rsidRDefault="009866CE" w:rsidP="009866CE">
      <w:pPr>
        <w:rPr>
          <w:rFonts w:eastAsia="Times New Roman" w:cs="Times New Roman"/>
        </w:rPr>
      </w:pPr>
    </w:p>
    <w:p w14:paraId="135CCF28" w14:textId="6A83E6F4" w:rsidR="009866CE" w:rsidRDefault="009866CE" w:rsidP="009866CE">
      <w:pPr>
        <w:rPr>
          <w:rFonts w:eastAsia="Times New Roman" w:cs="Times New Roman"/>
        </w:rPr>
      </w:pPr>
    </w:p>
    <w:p w14:paraId="61400C09" w14:textId="711A9699" w:rsidR="009866CE" w:rsidRDefault="009866CE" w:rsidP="009866CE">
      <w:pPr>
        <w:rPr>
          <w:rFonts w:eastAsia="Times New Roman" w:cs="Times New Roman"/>
        </w:rPr>
      </w:pPr>
    </w:p>
    <w:p w14:paraId="241069EA" w14:textId="24BBF314" w:rsidR="009866CE" w:rsidRDefault="009866CE" w:rsidP="009866CE">
      <w:pPr>
        <w:rPr>
          <w:rFonts w:eastAsia="Times New Roman" w:cs="Times New Roman"/>
        </w:rPr>
      </w:pPr>
    </w:p>
    <w:p w14:paraId="5968FB2A" w14:textId="2B785D3D" w:rsidR="009866CE" w:rsidRDefault="009866CE" w:rsidP="009866CE">
      <w:pPr>
        <w:rPr>
          <w:rFonts w:eastAsia="Times New Roman" w:cs="Times New Roman"/>
        </w:rPr>
      </w:pPr>
    </w:p>
    <w:p w14:paraId="439DC4FA" w14:textId="169A802B" w:rsidR="009866CE" w:rsidRDefault="009866CE" w:rsidP="009866CE">
      <w:pPr>
        <w:rPr>
          <w:rFonts w:eastAsia="Times New Roman" w:cs="Times New Roman"/>
        </w:rPr>
      </w:pPr>
    </w:p>
    <w:p w14:paraId="4033A0D4" w14:textId="17ADA921" w:rsidR="009866CE" w:rsidRDefault="009866CE" w:rsidP="009866CE">
      <w:pPr>
        <w:rPr>
          <w:rFonts w:eastAsia="Times New Roman" w:cs="Times New Roman"/>
        </w:rPr>
      </w:pPr>
    </w:p>
    <w:p w14:paraId="7C3E0EBB" w14:textId="73C82187" w:rsidR="009866CE" w:rsidRDefault="009866CE" w:rsidP="009866CE">
      <w:pPr>
        <w:rPr>
          <w:rFonts w:eastAsia="Times New Roman" w:cs="Times New Roman"/>
        </w:rPr>
      </w:pPr>
    </w:p>
    <w:p w14:paraId="5FBB3326" w14:textId="2BA6236E" w:rsidR="009866CE" w:rsidRDefault="009866CE" w:rsidP="009866CE">
      <w:pPr>
        <w:rPr>
          <w:rFonts w:eastAsia="Times New Roman" w:cs="Times New Roman"/>
        </w:rPr>
      </w:pPr>
    </w:p>
    <w:p w14:paraId="266CEEE1" w14:textId="4E520047" w:rsidR="009866CE" w:rsidRDefault="009866CE" w:rsidP="009866CE">
      <w:pPr>
        <w:rPr>
          <w:rFonts w:eastAsia="Times New Roman" w:cs="Times New Roman"/>
        </w:rPr>
      </w:pPr>
    </w:p>
    <w:p w14:paraId="3AE1941C" w14:textId="77777777" w:rsidR="009866CE" w:rsidRDefault="009866CE" w:rsidP="009866CE">
      <w:pPr>
        <w:rPr>
          <w:rFonts w:eastAsia="Times New Roman" w:cs="Times New Roman"/>
        </w:rPr>
      </w:pPr>
    </w:p>
    <w:p w14:paraId="21242465" w14:textId="77777777" w:rsidR="009866CE" w:rsidRPr="00587B21" w:rsidRDefault="009866CE" w:rsidP="009866C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№1</w:t>
      </w:r>
    </w:p>
    <w:p w14:paraId="0294FCC1" w14:textId="77777777" w:rsidR="009866CE" w:rsidRPr="007004E2" w:rsidRDefault="009866CE" w:rsidP="009866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14:paraId="28B12539" w14:textId="77777777" w:rsidR="009866CE" w:rsidRPr="007004E2" w:rsidRDefault="009866CE" w:rsidP="009866CE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2EEDBC86" w14:textId="77777777" w:rsidR="009866CE" w:rsidRPr="007004E2" w:rsidRDefault="009866CE" w:rsidP="009866CE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004E2">
        <w:rPr>
          <w:rFonts w:ascii="Arial" w:eastAsia="Times New Roman" w:hAnsi="Arial" w:cs="Arial"/>
          <w:b/>
          <w:bCs/>
          <w:color w:val="000000"/>
          <w:sz w:val="24"/>
          <w:szCs w:val="24"/>
        </w:rPr>
        <w:t>График производства работ</w:t>
      </w:r>
    </w:p>
    <w:p w14:paraId="71662FBA" w14:textId="77777777" w:rsidR="009866CE" w:rsidRPr="007004E2" w:rsidRDefault="009866CE" w:rsidP="009866CE">
      <w:pPr>
        <w:rPr>
          <w:rFonts w:eastAsia="Times New Roman" w:cs="Times New Roman"/>
        </w:rPr>
      </w:pPr>
    </w:p>
    <w:tbl>
      <w:tblPr>
        <w:tblW w:w="966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271"/>
        <w:gridCol w:w="4257"/>
        <w:gridCol w:w="992"/>
        <w:gridCol w:w="1276"/>
        <w:gridCol w:w="1168"/>
      </w:tblGrid>
      <w:tr w:rsidR="009866CE" w:rsidRPr="007004E2" w14:paraId="217E1D93" w14:textId="77777777" w:rsidTr="007019A7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E49C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2032" w14:textId="77777777" w:rsidR="009866CE" w:rsidRPr="00B2259A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02039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Этап выполнения Работ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BEAD2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C26CD" w14:textId="77777777" w:rsidR="009866CE" w:rsidRPr="00B2259A" w:rsidRDefault="009866CE" w:rsidP="007019A7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Вид работы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935E7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5B7F0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Кол-во, шт</w:t>
            </w:r>
          </w:p>
        </w:tc>
      </w:tr>
      <w:tr w:rsidR="009866CE" w:rsidRPr="007004E2" w14:paraId="1D773515" w14:textId="77777777" w:rsidTr="007019A7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4A65" w14:textId="77777777" w:rsidR="009866CE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9CFF529" w14:textId="77777777" w:rsidR="009866CE" w:rsidRPr="0002039B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02039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не позднее 1 (одного) рабочего дня с момента заключения Сторонами Договора -Декабрь</w:t>
            </w:r>
          </w:p>
          <w:p w14:paraId="29FCF219" w14:textId="77777777" w:rsidR="009866CE" w:rsidRPr="0002039B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02039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202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</w:t>
            </w:r>
            <w:r w:rsidRPr="0002039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года </w:t>
            </w:r>
          </w:p>
        </w:tc>
        <w:tc>
          <w:tcPr>
            <w:tcW w:w="425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7E07881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20"/>
              </w:rPr>
              <w:t>МКД находящиеся на территории Владимирской области в городах присутствия Владимирского филиала АО «ЭнергосбыТ Плюс»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BDB62" w14:textId="77777777" w:rsidR="009866CE" w:rsidRPr="00B2259A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однофазного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C155F" w14:textId="77777777" w:rsidR="009866CE" w:rsidRPr="00B2259A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C9E06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8394</w:t>
            </w:r>
          </w:p>
        </w:tc>
      </w:tr>
      <w:tr w:rsidR="009866CE" w:rsidRPr="007004E2" w14:paraId="47752BCA" w14:textId="77777777" w:rsidTr="007019A7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257F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73BD2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7" w:type="dxa"/>
            <w:vMerge/>
            <w:tcBorders>
              <w:left w:val="nil"/>
              <w:right w:val="single" w:sz="4" w:space="0" w:color="auto"/>
            </w:tcBorders>
          </w:tcPr>
          <w:p w14:paraId="283EDA75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F8091" w14:textId="77777777" w:rsidR="009866CE" w:rsidRPr="00B2259A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3E7C9" w14:textId="77777777" w:rsidR="009866CE" w:rsidRPr="00B2259A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FCAD4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317</w:t>
            </w:r>
          </w:p>
        </w:tc>
      </w:tr>
      <w:tr w:rsidR="009866CE" w:rsidRPr="007004E2" w14:paraId="3E3443B3" w14:textId="77777777" w:rsidTr="007019A7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B920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3EB2D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7" w:type="dxa"/>
            <w:vMerge/>
            <w:tcBorders>
              <w:left w:val="nil"/>
              <w:right w:val="single" w:sz="4" w:space="0" w:color="auto"/>
            </w:tcBorders>
            <w:noWrap/>
          </w:tcPr>
          <w:p w14:paraId="7E71DC36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9ECAA" w14:textId="77777777" w:rsidR="009866CE" w:rsidRPr="00B2259A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 полукосвенного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92913" w14:textId="77777777" w:rsidR="009866CE" w:rsidRPr="00B2259A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9865C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389</w:t>
            </w:r>
          </w:p>
        </w:tc>
      </w:tr>
      <w:tr w:rsidR="009866CE" w:rsidRPr="007004E2" w14:paraId="63B941D2" w14:textId="77777777" w:rsidTr="007019A7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006B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F345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5F37535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4559C" w14:textId="77777777" w:rsidR="009866CE" w:rsidRPr="00B2259A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Замена </w:t>
            </w:r>
            <w:r w:rsidRPr="008E55C9">
              <w:rPr>
                <w:rFonts w:ascii="Tahoma" w:hAnsi="Tahoma" w:cs="Tahoma"/>
                <w:sz w:val="16"/>
                <w:szCs w:val="16"/>
              </w:rPr>
              <w:t>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515F7" w14:textId="77777777" w:rsidR="009866CE" w:rsidRPr="00B2259A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88BD5" w14:textId="77777777" w:rsidR="009866CE" w:rsidRPr="00FA4E5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1167</w:t>
            </w:r>
          </w:p>
        </w:tc>
      </w:tr>
    </w:tbl>
    <w:p w14:paraId="551EEE27" w14:textId="77777777" w:rsidR="009866CE" w:rsidRPr="007004E2" w:rsidRDefault="009866CE" w:rsidP="009866CE">
      <w:pPr>
        <w:rPr>
          <w:rFonts w:eastAsia="Times New Roman" w:cs="Times New Roman"/>
        </w:rPr>
      </w:pPr>
    </w:p>
    <w:p w14:paraId="0938B14E" w14:textId="77777777" w:rsidR="009866CE" w:rsidRDefault="009866CE" w:rsidP="009866CE">
      <w:pPr>
        <w:rPr>
          <w:rFonts w:eastAsia="Times New Roman" w:cs="Times New Roman"/>
        </w:rPr>
      </w:pPr>
    </w:p>
    <w:p w14:paraId="5EF6BC6D" w14:textId="77777777" w:rsidR="009866CE" w:rsidRDefault="009866CE" w:rsidP="009866CE">
      <w:pPr>
        <w:rPr>
          <w:rFonts w:eastAsia="Times New Roman" w:cs="Times New Roman"/>
        </w:rPr>
      </w:pPr>
    </w:p>
    <w:p w14:paraId="3AA77931" w14:textId="77777777" w:rsidR="009866CE" w:rsidRDefault="009866CE" w:rsidP="009866CE">
      <w:pPr>
        <w:rPr>
          <w:rFonts w:eastAsia="Times New Roman" w:cs="Times New Roman"/>
        </w:rPr>
      </w:pPr>
    </w:p>
    <w:p w14:paraId="45E10D3D" w14:textId="77777777" w:rsidR="009866CE" w:rsidRDefault="009866CE" w:rsidP="009866CE">
      <w:pPr>
        <w:rPr>
          <w:rFonts w:eastAsia="Times New Roman" w:cs="Times New Roman"/>
        </w:rPr>
      </w:pPr>
    </w:p>
    <w:p w14:paraId="65C5BF17" w14:textId="77777777" w:rsidR="009866CE" w:rsidRDefault="009866CE" w:rsidP="009866CE">
      <w:pPr>
        <w:rPr>
          <w:rFonts w:eastAsia="Times New Roman" w:cs="Times New Roman"/>
        </w:rPr>
      </w:pPr>
    </w:p>
    <w:p w14:paraId="6E40BEB4" w14:textId="77777777" w:rsidR="009866CE" w:rsidRDefault="009866CE" w:rsidP="009866CE">
      <w:pPr>
        <w:rPr>
          <w:rFonts w:eastAsia="Times New Roman" w:cs="Times New Roman"/>
        </w:rPr>
      </w:pPr>
    </w:p>
    <w:p w14:paraId="44E0E811" w14:textId="77777777" w:rsidR="009866CE" w:rsidRDefault="009866CE" w:rsidP="009866CE">
      <w:pPr>
        <w:rPr>
          <w:rFonts w:eastAsia="Times New Roman" w:cs="Times New Roman"/>
        </w:rPr>
      </w:pPr>
    </w:p>
    <w:p w14:paraId="0333A494" w14:textId="77777777" w:rsidR="009866CE" w:rsidRDefault="009866CE" w:rsidP="009866CE">
      <w:pPr>
        <w:rPr>
          <w:rFonts w:eastAsia="Times New Roman" w:cs="Times New Roman"/>
        </w:rPr>
      </w:pPr>
    </w:p>
    <w:p w14:paraId="6F3D716B" w14:textId="77777777" w:rsidR="009866CE" w:rsidRDefault="009866CE" w:rsidP="009866CE">
      <w:pPr>
        <w:rPr>
          <w:rFonts w:eastAsia="Times New Roman" w:cs="Times New Roman"/>
        </w:rPr>
      </w:pPr>
    </w:p>
    <w:p w14:paraId="233503CC" w14:textId="77777777" w:rsidR="009866CE" w:rsidRDefault="009866CE" w:rsidP="009866CE">
      <w:pPr>
        <w:rPr>
          <w:rFonts w:eastAsia="Times New Roman" w:cs="Times New Roman"/>
        </w:rPr>
      </w:pPr>
    </w:p>
    <w:p w14:paraId="43DF5F22" w14:textId="77777777" w:rsidR="009866CE" w:rsidRDefault="009866CE" w:rsidP="009866CE">
      <w:pPr>
        <w:rPr>
          <w:rFonts w:eastAsia="Times New Roman" w:cs="Times New Roman"/>
        </w:rPr>
      </w:pPr>
    </w:p>
    <w:p w14:paraId="6B5173C4" w14:textId="2BF62C9C" w:rsidR="009866CE" w:rsidRDefault="009866CE" w:rsidP="009866CE">
      <w:pPr>
        <w:rPr>
          <w:rFonts w:eastAsia="Times New Roman" w:cs="Times New Roman"/>
        </w:rPr>
      </w:pPr>
    </w:p>
    <w:p w14:paraId="1E1A18C4" w14:textId="6A34E49A" w:rsidR="00B45465" w:rsidRDefault="00B45465" w:rsidP="009866CE">
      <w:pPr>
        <w:rPr>
          <w:rFonts w:eastAsia="Times New Roman" w:cs="Times New Roman"/>
        </w:rPr>
      </w:pPr>
    </w:p>
    <w:p w14:paraId="0A32DA24" w14:textId="5BE743A9" w:rsidR="00B45465" w:rsidRDefault="00B45465" w:rsidP="009866CE">
      <w:pPr>
        <w:rPr>
          <w:rFonts w:eastAsia="Times New Roman" w:cs="Times New Roman"/>
        </w:rPr>
      </w:pPr>
    </w:p>
    <w:p w14:paraId="3F8DCDB8" w14:textId="3E19E8AE" w:rsidR="00B45465" w:rsidRDefault="00B45465" w:rsidP="009866CE">
      <w:pPr>
        <w:rPr>
          <w:rFonts w:eastAsia="Times New Roman" w:cs="Times New Roman"/>
        </w:rPr>
      </w:pPr>
    </w:p>
    <w:p w14:paraId="2ED30CEE" w14:textId="77777777" w:rsidR="009866CE" w:rsidRDefault="009866CE" w:rsidP="009866CE">
      <w:pPr>
        <w:rPr>
          <w:rFonts w:eastAsia="Times New Roman" w:cs="Times New Roman"/>
        </w:rPr>
      </w:pPr>
    </w:p>
    <w:p w14:paraId="71A3E17F" w14:textId="77777777" w:rsidR="009866CE" w:rsidRPr="00587B21" w:rsidRDefault="009866CE" w:rsidP="009866C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№2</w:t>
      </w:r>
    </w:p>
    <w:p w14:paraId="370EB993" w14:textId="77777777" w:rsidR="009866CE" w:rsidRPr="007004E2" w:rsidRDefault="009866CE" w:rsidP="009866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9866CE" w:rsidRPr="007004E2" w14:paraId="45DE8817" w14:textId="77777777" w:rsidTr="007019A7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F220BB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7004E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9866CE" w:rsidRPr="007004E2" w14:paraId="66BCCD21" w14:textId="77777777" w:rsidTr="007019A7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17B240" w14:textId="77777777" w:rsidR="009866CE" w:rsidRPr="007004E2" w:rsidRDefault="009866CE" w:rsidP="007019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1DF732" w14:textId="77777777" w:rsidR="009866CE" w:rsidRPr="007004E2" w:rsidRDefault="009866CE" w:rsidP="007019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A130FA" w14:textId="77777777" w:rsidR="009866CE" w:rsidRPr="007004E2" w:rsidRDefault="009866CE" w:rsidP="007019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E0AB60" w14:textId="77777777" w:rsidR="009866CE" w:rsidRPr="007004E2" w:rsidRDefault="009866CE" w:rsidP="007019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1B89CB" w14:textId="77777777" w:rsidR="009866CE" w:rsidRPr="007004E2" w:rsidRDefault="009866CE" w:rsidP="007019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821DC4" w14:textId="77777777" w:rsidR="009866CE" w:rsidRPr="007004E2" w:rsidRDefault="009866CE" w:rsidP="007019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866CE" w:rsidRPr="007004E2" w14:paraId="107AC53C" w14:textId="77777777" w:rsidTr="007019A7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5E86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353E55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4FBE7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892A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</w:tr>
      <w:tr w:rsidR="009866CE" w:rsidRPr="007004E2" w14:paraId="34867442" w14:textId="77777777" w:rsidTr="007019A7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5262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7E4D4C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3253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F928F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866CE" w:rsidRPr="007004E2" w14:paraId="5BEC0C0D" w14:textId="77777777" w:rsidTr="007019A7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26C8A4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9866CE" w:rsidRPr="007004E2" w14:paraId="3671B1C2" w14:textId="77777777" w:rsidTr="007019A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2BB6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74A88E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31559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6AEEE" w14:textId="77777777" w:rsidR="009866CE" w:rsidRPr="003F2787" w:rsidRDefault="009866CE" w:rsidP="007019A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83,94</w:t>
            </w:r>
          </w:p>
        </w:tc>
      </w:tr>
      <w:tr w:rsidR="009866CE" w:rsidRPr="007004E2" w14:paraId="3947EEC6" w14:textId="77777777" w:rsidTr="007019A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D3C63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C284CB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D4FFC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27AA6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8394</w:t>
            </w:r>
          </w:p>
        </w:tc>
      </w:tr>
      <w:tr w:rsidR="009866CE" w:rsidRPr="007004E2" w14:paraId="6D2641C8" w14:textId="77777777" w:rsidTr="007019A7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9FEBD0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9866CE" w:rsidRPr="007004E2" w14:paraId="465E377A" w14:textId="77777777" w:rsidTr="007019A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690D6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DF5342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9EC03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FEB2F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3,17</w:t>
            </w:r>
          </w:p>
        </w:tc>
      </w:tr>
      <w:tr w:rsidR="009866CE" w:rsidRPr="007004E2" w14:paraId="5D3D4A2B" w14:textId="77777777" w:rsidTr="007019A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30F26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E8F7C0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55D83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13F7D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317</w:t>
            </w:r>
          </w:p>
        </w:tc>
      </w:tr>
      <w:tr w:rsidR="009866CE" w:rsidRPr="007004E2" w14:paraId="7976D45D" w14:textId="77777777" w:rsidTr="007019A7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533076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Трехфазные ИПУ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полу</w:t>
            </w: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косвенного включения</w:t>
            </w:r>
          </w:p>
        </w:tc>
      </w:tr>
      <w:tr w:rsidR="009866CE" w:rsidRPr="007004E2" w14:paraId="08BAAF27" w14:textId="77777777" w:rsidTr="007019A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DE826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67FD717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6CAA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49164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3,89</w:t>
            </w:r>
          </w:p>
        </w:tc>
      </w:tr>
      <w:tr w:rsidR="009866CE" w:rsidRPr="007004E2" w14:paraId="68E1C448" w14:textId="77777777" w:rsidTr="007019A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2E86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ABD632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51E65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BE7A1" w14:textId="77777777" w:rsidR="009866CE" w:rsidRPr="007004E2" w:rsidRDefault="009866CE" w:rsidP="007019A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389</w:t>
            </w:r>
          </w:p>
        </w:tc>
      </w:tr>
      <w:tr w:rsidR="009866CE" w:rsidRPr="007004E2" w14:paraId="6D72528C" w14:textId="77777777" w:rsidTr="007019A7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33F239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en-US" w:eastAsia="ru-RU"/>
              </w:rPr>
            </w:pPr>
          </w:p>
          <w:p w14:paraId="3BE0360C" w14:textId="77777777" w:rsidR="009866CE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Трансформаторы тока</w:t>
            </w:r>
          </w:p>
          <w:p w14:paraId="23862CD3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866CE" w:rsidRPr="007004E2" w14:paraId="4FDA583E" w14:textId="77777777" w:rsidTr="007019A7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5B207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1BA96A" w14:textId="77777777" w:rsidR="009866CE" w:rsidRPr="007004E2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Трансформатор тока (демонтаж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E613" w14:textId="77777777" w:rsidR="009866CE" w:rsidRPr="00FA4E52" w:rsidRDefault="009866CE" w:rsidP="007019A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A4E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D6B4D" w14:textId="77777777" w:rsidR="009866CE" w:rsidRPr="00FA4E52" w:rsidRDefault="009866CE" w:rsidP="007019A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1167</w:t>
            </w:r>
          </w:p>
        </w:tc>
      </w:tr>
    </w:tbl>
    <w:p w14:paraId="06781240" w14:textId="77777777" w:rsidR="009866CE" w:rsidRDefault="009866CE" w:rsidP="009866CE">
      <w:pPr>
        <w:rPr>
          <w:rFonts w:eastAsia="Times New Roman" w:cs="Times New Roman"/>
        </w:rPr>
      </w:pPr>
    </w:p>
    <w:p w14:paraId="4EFC7F18" w14:textId="03003714" w:rsidR="009866CE" w:rsidRDefault="009866CE" w:rsidP="009866CE">
      <w:pPr>
        <w:rPr>
          <w:rFonts w:eastAsia="Times New Roman" w:cs="Times New Roman"/>
        </w:rPr>
      </w:pPr>
    </w:p>
    <w:p w14:paraId="3A4DA1E7" w14:textId="4F48F821" w:rsidR="00B45465" w:rsidRDefault="00B45465" w:rsidP="009866CE">
      <w:pPr>
        <w:rPr>
          <w:rFonts w:eastAsia="Times New Roman" w:cs="Times New Roman"/>
        </w:rPr>
      </w:pPr>
    </w:p>
    <w:p w14:paraId="3D63F955" w14:textId="3F610892" w:rsidR="00B45465" w:rsidRDefault="00B45465" w:rsidP="009866CE">
      <w:pPr>
        <w:rPr>
          <w:rFonts w:eastAsia="Times New Roman" w:cs="Times New Roman"/>
        </w:rPr>
      </w:pPr>
    </w:p>
    <w:p w14:paraId="0892A8F3" w14:textId="77777777" w:rsidR="00B45465" w:rsidRPr="007004E2" w:rsidRDefault="00B45465" w:rsidP="009866CE">
      <w:pPr>
        <w:rPr>
          <w:rFonts w:eastAsia="Times New Roman" w:cs="Times New Roman"/>
        </w:rPr>
      </w:pPr>
    </w:p>
    <w:p w14:paraId="47A4A525" w14:textId="77777777" w:rsidR="009866CE" w:rsidRDefault="009866CE" w:rsidP="009866CE">
      <w:pPr>
        <w:rPr>
          <w:rFonts w:eastAsia="Times New Roman" w:cs="Times New Roman"/>
        </w:rPr>
      </w:pPr>
    </w:p>
    <w:p w14:paraId="126045B9" w14:textId="77777777" w:rsidR="009866CE" w:rsidRDefault="009866CE" w:rsidP="009866CE">
      <w:pPr>
        <w:rPr>
          <w:rFonts w:eastAsia="Times New Roman" w:cs="Times New Roman"/>
        </w:rPr>
      </w:pPr>
    </w:p>
    <w:p w14:paraId="125F966A" w14:textId="77777777" w:rsidR="009866CE" w:rsidRPr="007004E2" w:rsidRDefault="009866CE" w:rsidP="009866CE">
      <w:pPr>
        <w:rPr>
          <w:rFonts w:eastAsia="Times New Roman" w:cs="Times New Roman"/>
        </w:rPr>
      </w:pPr>
    </w:p>
    <w:p w14:paraId="781A0991" w14:textId="77777777" w:rsidR="009866CE" w:rsidRPr="00587B21" w:rsidRDefault="009866CE" w:rsidP="009866C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№3</w:t>
      </w:r>
    </w:p>
    <w:p w14:paraId="19EDEE33" w14:textId="77777777" w:rsidR="009866CE" w:rsidRPr="007004E2" w:rsidRDefault="009866CE" w:rsidP="009866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14:paraId="57D7CB01" w14:textId="77777777" w:rsidR="009866CE" w:rsidRPr="007004E2" w:rsidRDefault="009866CE" w:rsidP="009866CE">
      <w:pPr>
        <w:rPr>
          <w:rFonts w:eastAsia="Times New Roman" w:cs="Times New Roman"/>
        </w:rPr>
      </w:pPr>
    </w:p>
    <w:p w14:paraId="0C93D336" w14:textId="77777777" w:rsidR="009866CE" w:rsidRPr="00FB4FFC" w:rsidRDefault="009866CE" w:rsidP="009866CE">
      <w:pPr>
        <w:jc w:val="center"/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</w:pPr>
      <w:r w:rsidRPr="00FB4FFC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>Перечень товарно-материальных ценностей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9866CE" w:rsidRPr="00FB4FFC" w14:paraId="22FBFD3C" w14:textId="77777777" w:rsidTr="007019A7">
        <w:trPr>
          <w:jc w:val="center"/>
        </w:trPr>
        <w:tc>
          <w:tcPr>
            <w:tcW w:w="755" w:type="dxa"/>
            <w:vAlign w:val="center"/>
          </w:tcPr>
          <w:p w14:paraId="1E1A7D09" w14:textId="77777777" w:rsidR="009866CE" w:rsidRPr="00FB4FFC" w:rsidRDefault="009866CE" w:rsidP="007019A7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14:paraId="793B8181" w14:textId="77777777" w:rsidR="009866CE" w:rsidRPr="00FB4FFC" w:rsidRDefault="009866CE" w:rsidP="007019A7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14:paraId="7AE43DC0" w14:textId="77777777" w:rsidR="009866CE" w:rsidRPr="00FB4FFC" w:rsidRDefault="009866CE" w:rsidP="007019A7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Единица</w:t>
            </w:r>
          </w:p>
          <w:p w14:paraId="2121F3C0" w14:textId="77777777" w:rsidR="009866CE" w:rsidRPr="00FB4FFC" w:rsidRDefault="009866CE" w:rsidP="007019A7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14:paraId="2E90D01D" w14:textId="77777777" w:rsidR="009866CE" w:rsidRPr="00FB4FFC" w:rsidRDefault="009866CE" w:rsidP="007019A7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14:paraId="048CA754" w14:textId="77777777" w:rsidR="009866CE" w:rsidRPr="00FB4FFC" w:rsidRDefault="009866CE" w:rsidP="007019A7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Примечание</w:t>
            </w:r>
          </w:p>
        </w:tc>
      </w:tr>
      <w:tr w:rsidR="009866CE" w:rsidRPr="00FB4FFC" w14:paraId="6D8A9630" w14:textId="77777777" w:rsidTr="007019A7">
        <w:trPr>
          <w:trHeight w:val="567"/>
          <w:jc w:val="center"/>
        </w:trPr>
        <w:tc>
          <w:tcPr>
            <w:tcW w:w="755" w:type="dxa"/>
            <w:vAlign w:val="center"/>
          </w:tcPr>
          <w:p w14:paraId="382EB7B8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14:paraId="734AEE46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1CA3EADE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Одно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14:paraId="57760ECE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14:paraId="6722CB9A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8394</w:t>
            </w:r>
          </w:p>
        </w:tc>
        <w:tc>
          <w:tcPr>
            <w:tcW w:w="1579" w:type="dxa"/>
            <w:vAlign w:val="center"/>
          </w:tcPr>
          <w:p w14:paraId="3CE9B9D3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9866CE" w:rsidRPr="00FB4FFC" w14:paraId="2DD931CE" w14:textId="77777777" w:rsidTr="007019A7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78B094AA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294426E2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36947FF2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Трех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9FD4A91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05228CD9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317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1982112A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9866CE" w:rsidRPr="00FB4FFC" w14:paraId="54748566" w14:textId="77777777" w:rsidTr="007019A7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0058727F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5C2D30A0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4CAF56B2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Трех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D9DDA74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2BD294A5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389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489D4533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9866CE" w:rsidRPr="00FB4FFC" w14:paraId="11BF93F6" w14:textId="77777777" w:rsidTr="007019A7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152E8C06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35BE8039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Трансформаторы тока ТШП – 0,66, 0,5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S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,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849CD77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725C485C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1167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5950F478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иждивением Подрядчика</w:t>
            </w:r>
          </w:p>
        </w:tc>
      </w:tr>
      <w:tr w:rsidR="009866CE" w:rsidRPr="00FB4FFC" w14:paraId="3AD91AF7" w14:textId="77777777" w:rsidTr="007019A7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7D9BFB36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64014552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FCD3AA0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1F4ECBD1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18200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2CEDD38A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9866CE" w:rsidRPr="00FB4FFC" w14:paraId="55EB8552" w14:textId="77777777" w:rsidTr="007019A7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35EC5AA9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475ED292" w14:textId="77777777" w:rsidR="009866CE" w:rsidRPr="00B264E7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Sim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BC10854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57693776" w14:textId="77777777" w:rsidR="009866CE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9100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7A818580" w14:textId="77777777" w:rsidR="009866CE" w:rsidRPr="00FB4FFC" w:rsidRDefault="009866CE" w:rsidP="007019A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B264E7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</w:tbl>
    <w:p w14:paraId="47668483" w14:textId="77777777" w:rsidR="009866CE" w:rsidRDefault="009866CE" w:rsidP="009866CE">
      <w:pPr>
        <w:jc w:val="center"/>
        <w:rPr>
          <w:rFonts w:eastAsia="Times New Roman" w:cs="Times New Roman"/>
        </w:rPr>
      </w:pPr>
    </w:p>
    <w:p w14:paraId="54717554" w14:textId="7D6838EE" w:rsidR="009866CE" w:rsidRDefault="009866CE" w:rsidP="009866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225D0DAE" w14:textId="66E29291" w:rsidR="00B45465" w:rsidRDefault="00B45465" w:rsidP="009866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1D1DB406" w14:textId="178FFA83" w:rsidR="00B45465" w:rsidRDefault="00B45465" w:rsidP="009866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098A2D23" w14:textId="14F25E60" w:rsidR="00B45465" w:rsidRDefault="00B45465" w:rsidP="009866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311B475E" w14:textId="7E8DA75A" w:rsidR="00B45465" w:rsidRDefault="00B45465" w:rsidP="009866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1B5A2F78" w14:textId="6DDBC72A" w:rsidR="00B45465" w:rsidRDefault="00B45465" w:rsidP="009866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2374756B" w14:textId="45C957B9" w:rsidR="00B45465" w:rsidRDefault="00B45465" w:rsidP="009866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5837237B" w14:textId="56590644" w:rsidR="00B45465" w:rsidRDefault="00B45465" w:rsidP="009866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30523DB7" w14:textId="77777777" w:rsidR="00B45465" w:rsidRDefault="00B45465" w:rsidP="009866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1FAEF2B5" w14:textId="77777777" w:rsidR="009866CE" w:rsidRDefault="009866CE" w:rsidP="009866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15A1BF68" w14:textId="77777777" w:rsidR="009866CE" w:rsidRDefault="009866CE" w:rsidP="009866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938AE5A" w14:textId="77777777" w:rsidR="009866CE" w:rsidRDefault="009866CE" w:rsidP="009866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0E85AE08" w14:textId="77777777" w:rsidR="009866CE" w:rsidRDefault="009866CE" w:rsidP="009866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39721BC9" w14:textId="77777777" w:rsidR="009866CE" w:rsidRDefault="009866CE" w:rsidP="009866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264E7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>
        <w:rPr>
          <w:rFonts w:ascii="Tahoma" w:eastAsia="Times New Roman" w:hAnsi="Tahoma" w:cs="Tahoma"/>
          <w:sz w:val="20"/>
          <w:szCs w:val="20"/>
          <w:lang w:eastAsia="ru-RU"/>
        </w:rPr>
        <w:t>4</w:t>
      </w:r>
    </w:p>
    <w:p w14:paraId="69A0AE4E" w14:textId="77777777" w:rsidR="009866CE" w:rsidRPr="00B264E7" w:rsidRDefault="009866CE" w:rsidP="009866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264E7">
        <w:rPr>
          <w:rFonts w:ascii="Tahoma" w:eastAsia="Times New Roman" w:hAnsi="Tahoma" w:cs="Tahoma"/>
          <w:sz w:val="20"/>
          <w:szCs w:val="20"/>
          <w:lang w:eastAsia="ru-RU"/>
        </w:rPr>
        <w:t xml:space="preserve"> к Техническому заданию </w:t>
      </w:r>
    </w:p>
    <w:p w14:paraId="544BE0B1" w14:textId="77777777" w:rsidR="009866CE" w:rsidRPr="00B264E7" w:rsidRDefault="009866CE" w:rsidP="009866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7DF7D7E3" w14:textId="5E16553E" w:rsidR="009866CE" w:rsidRPr="00B264E7" w:rsidRDefault="009866CE" w:rsidP="009866C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</w:p>
    <w:tbl>
      <w:tblPr>
        <w:tblpPr w:leftFromText="180" w:rightFromText="180" w:vertAnchor="text" w:horzAnchor="margin" w:tblpXSpec="center" w:tblpY="128"/>
        <w:tblW w:w="9695" w:type="dxa"/>
        <w:tblLook w:val="04A0" w:firstRow="1" w:lastRow="0" w:firstColumn="1" w:lastColumn="0" w:noHBand="0" w:noVBand="1"/>
      </w:tblPr>
      <w:tblGrid>
        <w:gridCol w:w="5123"/>
        <w:gridCol w:w="4572"/>
      </w:tblGrid>
      <w:tr w:rsidR="009866CE" w:rsidRPr="00B264E7" w14:paraId="42421C8E" w14:textId="77777777" w:rsidTr="007019A7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22DC1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B264E7">
              <w:rPr>
                <w:rFonts w:ascii="Tahoma" w:eastAsia="Times New Roman" w:hAnsi="Tahoma" w:cs="Tahoma"/>
                <w:color w:val="000000"/>
                <w:szCs w:val="20"/>
              </w:rPr>
              <w:t xml:space="preserve">                 ЗАЯВКА на предоставление доступа в систему "Мобильный Контролер"    </w:t>
            </w:r>
          </w:p>
        </w:tc>
      </w:tr>
      <w:tr w:rsidR="009866CE" w:rsidRPr="00B264E7" w14:paraId="3FD7C1F3" w14:textId="77777777" w:rsidTr="007019A7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E4C73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</w:pPr>
            <w:r w:rsidRPr="00B264E7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</w:tr>
      <w:tr w:rsidR="009866CE" w:rsidRPr="00B264E7" w14:paraId="372BB3F7" w14:textId="77777777" w:rsidTr="007019A7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86FF4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Заявитель:</w:t>
            </w:r>
          </w:p>
        </w:tc>
      </w:tr>
      <w:tr w:rsidR="009866CE" w:rsidRPr="00B264E7" w14:paraId="63953D40" w14:textId="77777777" w:rsidTr="007019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A3D9C8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69956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264E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9866CE" w:rsidRPr="00B264E7" w14:paraId="021A9E18" w14:textId="77777777" w:rsidTr="007019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BA541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F99C3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9866CE" w:rsidRPr="00B264E7" w14:paraId="69F46F0C" w14:textId="77777777" w:rsidTr="007019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FA070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AB87E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9866CE" w:rsidRPr="00B264E7" w14:paraId="3834E2B8" w14:textId="77777777" w:rsidTr="007019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4FED1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08181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9866CE" w:rsidRPr="00B264E7" w14:paraId="69A7B733" w14:textId="77777777" w:rsidTr="007019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A70CD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65F02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264E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9866CE" w:rsidRPr="00B264E7" w14:paraId="49B0D856" w14:textId="77777777" w:rsidTr="007019A7">
        <w:trPr>
          <w:trHeight w:val="564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19CF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</w:t>
            </w: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704D2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66CE" w:rsidRPr="00B264E7" w14:paraId="5C0E0384" w14:textId="77777777" w:rsidTr="007019A7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8323C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Прошу для сотрудника </w:t>
            </w: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(заполняется для нового сотрудника):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BFD37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66CE" w:rsidRPr="00B264E7" w14:paraId="0EE89701" w14:textId="77777777" w:rsidTr="007019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C54F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31FD2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66CE" w:rsidRPr="00B264E7" w14:paraId="1DE0C251" w14:textId="77777777" w:rsidTr="007019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C16E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A580C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66CE" w:rsidRPr="00B264E7" w14:paraId="0A5DCB66" w14:textId="77777777" w:rsidTr="007019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B5DF0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FA916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53269638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9866CE" w:rsidRPr="00B264E7" w14:paraId="314739AE" w14:textId="77777777" w:rsidTr="007019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0AE7E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2F894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66CE" w:rsidRPr="00B264E7" w14:paraId="18066215" w14:textId="77777777" w:rsidTr="007019A7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7CA20E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Место нахождения нового пользователя (город, улица, дом/здание, кабинет)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19E66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66CE" w:rsidRPr="00B264E7" w14:paraId="4D95870A" w14:textId="77777777" w:rsidTr="007019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D8DDB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7D64F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264E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9866CE" w:rsidRPr="00B264E7" w14:paraId="3F397A88" w14:textId="77777777" w:rsidTr="007019A7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A6BA9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 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13B37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66CE" w:rsidRPr="00B264E7" w14:paraId="5DD38C72" w14:textId="77777777" w:rsidTr="007019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E8D2C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предоставления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A9BAF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9866CE" w:rsidRPr="00B264E7" w14:paraId="1FCAB96D" w14:textId="77777777" w:rsidTr="007019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FE5A1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блокировки/отмены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920C3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9866CE" w:rsidRPr="00B264E7" w14:paraId="66F8DB3F" w14:textId="77777777" w:rsidTr="007019A7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8433E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887A6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66CE" w:rsidRPr="00B264E7" w14:paraId="160A3D13" w14:textId="77777777" w:rsidTr="007019A7">
        <w:trPr>
          <w:trHeight w:val="5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FFE81C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структуры для доступа:</w:t>
            </w: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  <w:t>организация/филиал/подразделение (если есть),  группа или организационный объем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786D6A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Мобильный Контролер</w:t>
            </w:r>
          </w:p>
        </w:tc>
      </w:tr>
      <w:tr w:rsidR="009866CE" w:rsidRPr="00B264E7" w14:paraId="2ED3ECA5" w14:textId="77777777" w:rsidTr="007019A7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5B2E8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Владимирский филиал </w:t>
            </w: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АО "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ЭнергосбыТ Плюс</w:t>
            </w: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" /модуль &lt;Мобильный контролер&gt;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D402E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Да</w:t>
            </w:r>
          </w:p>
        </w:tc>
      </w:tr>
      <w:tr w:rsidR="009866CE" w:rsidRPr="00B264E7" w14:paraId="35277BE5" w14:textId="77777777" w:rsidTr="007019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A37CE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Основания для подключения: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BA6B6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66CE" w:rsidRPr="00B264E7" w14:paraId="1FEBB2E7" w14:textId="77777777" w:rsidTr="007019A7">
        <w:trPr>
          <w:trHeight w:val="213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C8C99F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66CE" w:rsidRPr="00B264E7" w14:paraId="136F496C" w14:textId="77777777" w:rsidTr="007019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B0F1A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F2159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66CE" w:rsidRPr="00B264E7" w14:paraId="394999E7" w14:textId="77777777" w:rsidTr="007019A7">
        <w:trPr>
          <w:trHeight w:val="187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071E7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E7134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, предупрежден(а) об ответственности за разглашение, утрату коммерческой тайны</w:t>
            </w:r>
          </w:p>
        </w:tc>
      </w:tr>
      <w:tr w:rsidR="009866CE" w:rsidRPr="00B264E7" w14:paraId="2FCD2BC6" w14:textId="77777777" w:rsidTr="007019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20DBB" w14:textId="77777777" w:rsidR="009866CE" w:rsidRPr="00B264E7" w:rsidRDefault="009866CE" w:rsidP="007019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 Имя Отчество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59E77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66CE" w:rsidRPr="00B264E7" w14:paraId="5E33769E" w14:textId="77777777" w:rsidTr="007019A7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51E2C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 соответствии с Приказом по ПАО «Т Плюс»  №277 от 31.12.2015 г.</w:t>
            </w:r>
          </w:p>
        </w:tc>
      </w:tr>
      <w:tr w:rsidR="009866CE" w:rsidRPr="00B264E7" w14:paraId="38C561FD" w14:textId="77777777" w:rsidTr="007019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A7651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Согласовано: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A0958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66CE" w:rsidRPr="00B264E7" w14:paraId="31C9246A" w14:textId="77777777" w:rsidTr="007019A7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D0BC4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Руководитель Энергоинспекции СО                                                 </w:t>
            </w:r>
          </w:p>
        </w:tc>
      </w:tr>
      <w:tr w:rsidR="009866CE" w:rsidRPr="00B264E7" w14:paraId="57DAD6B0" w14:textId="77777777" w:rsidTr="007019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6B18E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Главный специалист по безопасности и режиму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64D29" w14:textId="77777777" w:rsidR="009866CE" w:rsidRPr="00B264E7" w:rsidRDefault="009866CE" w:rsidP="007019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B264E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9866CE" w:rsidRPr="00B264E7" w14:paraId="707CC8DA" w14:textId="77777777" w:rsidTr="007019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B1201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Технический директор                                      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E71B4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66CE" w:rsidRPr="00B264E7" w14:paraId="3FBFF31F" w14:textId="77777777" w:rsidTr="007019A7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23CF3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92A7D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9866CE" w:rsidRPr="00B264E7" w14:paraId="1C70AD74" w14:textId="77777777" w:rsidTr="007019A7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D3D0" w14:textId="77777777" w:rsidR="009866CE" w:rsidRPr="00B264E7" w:rsidRDefault="009866CE" w:rsidP="007019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B264E7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9866CE" w:rsidRPr="00B264E7" w14:paraId="06227474" w14:textId="77777777" w:rsidTr="007019A7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AFB48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B264E7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6BF38" w14:textId="77777777" w:rsidR="009866CE" w:rsidRPr="00B264E7" w:rsidRDefault="009866CE" w:rsidP="007019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B264E7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</w:tbl>
    <w:p w14:paraId="3AE0DD0D" w14:textId="77777777" w:rsidR="009866CE" w:rsidRPr="00B264E7" w:rsidRDefault="009866CE" w:rsidP="009866CE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F9DE012" w14:textId="77777777" w:rsidR="006C1964" w:rsidRPr="009866CE" w:rsidRDefault="006C1964" w:rsidP="009866CE"/>
    <w:sectPr w:rsidR="006C1964" w:rsidRPr="009866CE" w:rsidSect="0030743B">
      <w:pgSz w:w="11906" w:h="16838"/>
      <w:pgMar w:top="822" w:right="849" w:bottom="992" w:left="993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86B2A" w14:textId="77777777" w:rsidR="00D20B78" w:rsidRDefault="00D20B78" w:rsidP="00974DAE">
      <w:pPr>
        <w:spacing w:after="0" w:line="240" w:lineRule="auto"/>
      </w:pPr>
      <w:r>
        <w:separator/>
      </w:r>
    </w:p>
  </w:endnote>
  <w:endnote w:type="continuationSeparator" w:id="0">
    <w:p w14:paraId="020CB0BB" w14:textId="77777777" w:rsidR="00D20B78" w:rsidRDefault="00D20B78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E0B3D" w14:textId="77777777" w:rsidR="00D20B78" w:rsidRDefault="00D20B78" w:rsidP="00974DAE">
      <w:pPr>
        <w:spacing w:after="0" w:line="240" w:lineRule="auto"/>
      </w:pPr>
      <w:r>
        <w:separator/>
      </w:r>
    </w:p>
  </w:footnote>
  <w:footnote w:type="continuationSeparator" w:id="0">
    <w:p w14:paraId="2BC30E88" w14:textId="77777777" w:rsidR="00D20B78" w:rsidRDefault="00D20B78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7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B775BBE"/>
    <w:multiLevelType w:val="hybridMultilevel"/>
    <w:tmpl w:val="98744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cs="Times New Roman"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12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3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35CE654F"/>
    <w:multiLevelType w:val="multilevel"/>
    <w:tmpl w:val="8BB6592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B6325"/>
    <w:multiLevelType w:val="hybridMultilevel"/>
    <w:tmpl w:val="94727920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28" w15:restartNumberingAfterBreak="0">
    <w:nsid w:val="524B57D6"/>
    <w:multiLevelType w:val="multilevel"/>
    <w:tmpl w:val="EB90989A"/>
    <w:lvl w:ilvl="0">
      <w:start w:val="3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5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29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30" w15:restartNumberingAfterBreak="0">
    <w:nsid w:val="556262D1"/>
    <w:multiLevelType w:val="multilevel"/>
    <w:tmpl w:val="BF92EE90"/>
    <w:lvl w:ilvl="0">
      <w:start w:val="4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31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50F82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4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5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6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8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9" w15:restartNumberingAfterBreak="0">
    <w:nsid w:val="77B52730"/>
    <w:multiLevelType w:val="multilevel"/>
    <w:tmpl w:val="EB90989A"/>
    <w:lvl w:ilvl="0">
      <w:start w:val="3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5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0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6"/>
  </w:num>
  <w:num w:numId="3">
    <w:abstractNumId w:val="14"/>
  </w:num>
  <w:num w:numId="4">
    <w:abstractNumId w:val="24"/>
  </w:num>
  <w:num w:numId="5">
    <w:abstractNumId w:val="21"/>
  </w:num>
  <w:num w:numId="6">
    <w:abstractNumId w:val="25"/>
  </w:num>
  <w:num w:numId="7">
    <w:abstractNumId w:val="20"/>
  </w:num>
  <w:num w:numId="8">
    <w:abstractNumId w:val="16"/>
  </w:num>
  <w:num w:numId="9">
    <w:abstractNumId w:val="18"/>
  </w:num>
  <w:num w:numId="10">
    <w:abstractNumId w:val="40"/>
  </w:num>
  <w:num w:numId="11">
    <w:abstractNumId w:val="31"/>
  </w:num>
  <w:num w:numId="12">
    <w:abstractNumId w:val="0"/>
  </w:num>
  <w:num w:numId="13">
    <w:abstractNumId w:val="26"/>
  </w:num>
  <w:num w:numId="14">
    <w:abstractNumId w:val="41"/>
  </w:num>
  <w:num w:numId="15">
    <w:abstractNumId w:val="29"/>
  </w:num>
  <w:num w:numId="16">
    <w:abstractNumId w:val="22"/>
  </w:num>
  <w:num w:numId="17">
    <w:abstractNumId w:val="7"/>
  </w:num>
  <w:num w:numId="18">
    <w:abstractNumId w:val="1"/>
  </w:num>
  <w:num w:numId="19">
    <w:abstractNumId w:val="3"/>
  </w:num>
  <w:num w:numId="20">
    <w:abstractNumId w:val="9"/>
  </w:num>
  <w:num w:numId="21">
    <w:abstractNumId w:val="4"/>
  </w:num>
  <w:num w:numId="22">
    <w:abstractNumId w:val="32"/>
  </w:num>
  <w:num w:numId="23">
    <w:abstractNumId w:val="10"/>
  </w:num>
  <w:num w:numId="24">
    <w:abstractNumId w:val="23"/>
  </w:num>
  <w:num w:numId="25">
    <w:abstractNumId w:val="34"/>
  </w:num>
  <w:num w:numId="26">
    <w:abstractNumId w:val="37"/>
  </w:num>
  <w:num w:numId="27">
    <w:abstractNumId w:val="2"/>
  </w:num>
  <w:num w:numId="28">
    <w:abstractNumId w:val="33"/>
  </w:num>
  <w:num w:numId="29">
    <w:abstractNumId w:val="38"/>
  </w:num>
  <w:num w:numId="30">
    <w:abstractNumId w:val="35"/>
  </w:num>
  <w:num w:numId="31">
    <w:abstractNumId w:val="36"/>
  </w:num>
  <w:num w:numId="32">
    <w:abstractNumId w:val="19"/>
  </w:num>
  <w:num w:numId="33">
    <w:abstractNumId w:val="13"/>
  </w:num>
  <w:num w:numId="34">
    <w:abstractNumId w:val="27"/>
  </w:num>
  <w:num w:numId="35">
    <w:abstractNumId w:val="17"/>
  </w:num>
  <w:num w:numId="36">
    <w:abstractNumId w:val="15"/>
  </w:num>
  <w:num w:numId="37">
    <w:abstractNumId w:val="39"/>
  </w:num>
  <w:num w:numId="38">
    <w:abstractNumId w:val="28"/>
  </w:num>
  <w:num w:numId="39">
    <w:abstractNumId w:val="30"/>
  </w:num>
  <w:num w:numId="40">
    <w:abstractNumId w:val="11"/>
  </w:num>
  <w:num w:numId="41">
    <w:abstractNumId w:val="5"/>
  </w:num>
  <w:num w:numId="42">
    <w:abstractNumId w:val="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6243"/>
    <w:rsid w:val="00016854"/>
    <w:rsid w:val="000170FF"/>
    <w:rsid w:val="00017F07"/>
    <w:rsid w:val="000240CA"/>
    <w:rsid w:val="00025A45"/>
    <w:rsid w:val="0002666D"/>
    <w:rsid w:val="00032736"/>
    <w:rsid w:val="000343B7"/>
    <w:rsid w:val="00037B25"/>
    <w:rsid w:val="00037DFA"/>
    <w:rsid w:val="00040359"/>
    <w:rsid w:val="000411DE"/>
    <w:rsid w:val="000426E6"/>
    <w:rsid w:val="0004350D"/>
    <w:rsid w:val="00047423"/>
    <w:rsid w:val="00051D6C"/>
    <w:rsid w:val="00055770"/>
    <w:rsid w:val="00055FB4"/>
    <w:rsid w:val="00056141"/>
    <w:rsid w:val="000578D6"/>
    <w:rsid w:val="00060802"/>
    <w:rsid w:val="00060C76"/>
    <w:rsid w:val="00060E7C"/>
    <w:rsid w:val="00060F16"/>
    <w:rsid w:val="0006182D"/>
    <w:rsid w:val="0006395D"/>
    <w:rsid w:val="000679DD"/>
    <w:rsid w:val="0007088F"/>
    <w:rsid w:val="00077B50"/>
    <w:rsid w:val="000817D6"/>
    <w:rsid w:val="000819EA"/>
    <w:rsid w:val="000825AD"/>
    <w:rsid w:val="00085F21"/>
    <w:rsid w:val="00086098"/>
    <w:rsid w:val="00087205"/>
    <w:rsid w:val="00091D66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67FE"/>
    <w:rsid w:val="000B1474"/>
    <w:rsid w:val="000B3913"/>
    <w:rsid w:val="000B4291"/>
    <w:rsid w:val="000B5388"/>
    <w:rsid w:val="000B7049"/>
    <w:rsid w:val="000B7200"/>
    <w:rsid w:val="000C3109"/>
    <w:rsid w:val="000C3492"/>
    <w:rsid w:val="000C426C"/>
    <w:rsid w:val="000C6CCE"/>
    <w:rsid w:val="000D4BA4"/>
    <w:rsid w:val="000D50F0"/>
    <w:rsid w:val="000D6028"/>
    <w:rsid w:val="000D7B16"/>
    <w:rsid w:val="000E02A2"/>
    <w:rsid w:val="000E0B25"/>
    <w:rsid w:val="000E42FF"/>
    <w:rsid w:val="000E51AD"/>
    <w:rsid w:val="000E7113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146C"/>
    <w:rsid w:val="00111616"/>
    <w:rsid w:val="00112D12"/>
    <w:rsid w:val="00114411"/>
    <w:rsid w:val="00114C6C"/>
    <w:rsid w:val="00115C1A"/>
    <w:rsid w:val="00115C31"/>
    <w:rsid w:val="00120248"/>
    <w:rsid w:val="001224D0"/>
    <w:rsid w:val="00122B53"/>
    <w:rsid w:val="00125547"/>
    <w:rsid w:val="0012579E"/>
    <w:rsid w:val="001257D7"/>
    <w:rsid w:val="00125857"/>
    <w:rsid w:val="00126EBB"/>
    <w:rsid w:val="00126EE4"/>
    <w:rsid w:val="0013331D"/>
    <w:rsid w:val="00137224"/>
    <w:rsid w:val="00137963"/>
    <w:rsid w:val="00142A7D"/>
    <w:rsid w:val="00143ABD"/>
    <w:rsid w:val="001472C1"/>
    <w:rsid w:val="001473FE"/>
    <w:rsid w:val="00147951"/>
    <w:rsid w:val="00147F0E"/>
    <w:rsid w:val="00153309"/>
    <w:rsid w:val="00153E5A"/>
    <w:rsid w:val="00154A06"/>
    <w:rsid w:val="00156049"/>
    <w:rsid w:val="00157B9E"/>
    <w:rsid w:val="0016234B"/>
    <w:rsid w:val="001630E8"/>
    <w:rsid w:val="001676C9"/>
    <w:rsid w:val="00170C93"/>
    <w:rsid w:val="00170F84"/>
    <w:rsid w:val="00171793"/>
    <w:rsid w:val="00172D17"/>
    <w:rsid w:val="001741A2"/>
    <w:rsid w:val="00176C9D"/>
    <w:rsid w:val="00177017"/>
    <w:rsid w:val="00177D37"/>
    <w:rsid w:val="00180392"/>
    <w:rsid w:val="00181AAD"/>
    <w:rsid w:val="00184A07"/>
    <w:rsid w:val="00184E99"/>
    <w:rsid w:val="00192B28"/>
    <w:rsid w:val="00194397"/>
    <w:rsid w:val="00195054"/>
    <w:rsid w:val="001951EA"/>
    <w:rsid w:val="00196040"/>
    <w:rsid w:val="00197D20"/>
    <w:rsid w:val="001A2096"/>
    <w:rsid w:val="001A7706"/>
    <w:rsid w:val="001B0EE0"/>
    <w:rsid w:val="001B4266"/>
    <w:rsid w:val="001B5E78"/>
    <w:rsid w:val="001B72EC"/>
    <w:rsid w:val="001B7F77"/>
    <w:rsid w:val="001C2811"/>
    <w:rsid w:val="001C52C5"/>
    <w:rsid w:val="001D2070"/>
    <w:rsid w:val="001D4644"/>
    <w:rsid w:val="001D6E51"/>
    <w:rsid w:val="001D7494"/>
    <w:rsid w:val="001E267E"/>
    <w:rsid w:val="001E2EA9"/>
    <w:rsid w:val="001E5C9A"/>
    <w:rsid w:val="001E65FD"/>
    <w:rsid w:val="001F2490"/>
    <w:rsid w:val="001F3B4B"/>
    <w:rsid w:val="001F4433"/>
    <w:rsid w:val="001F4F5C"/>
    <w:rsid w:val="001F6236"/>
    <w:rsid w:val="001F6FD3"/>
    <w:rsid w:val="001F7C7E"/>
    <w:rsid w:val="00201BA6"/>
    <w:rsid w:val="00201D6D"/>
    <w:rsid w:val="00202A27"/>
    <w:rsid w:val="00202F23"/>
    <w:rsid w:val="00203324"/>
    <w:rsid w:val="00207719"/>
    <w:rsid w:val="0021173C"/>
    <w:rsid w:val="00212102"/>
    <w:rsid w:val="00212B21"/>
    <w:rsid w:val="00214193"/>
    <w:rsid w:val="00214F7C"/>
    <w:rsid w:val="00215165"/>
    <w:rsid w:val="00215C9E"/>
    <w:rsid w:val="002171D9"/>
    <w:rsid w:val="00217F01"/>
    <w:rsid w:val="00220562"/>
    <w:rsid w:val="00221180"/>
    <w:rsid w:val="002218F2"/>
    <w:rsid w:val="0022490B"/>
    <w:rsid w:val="00231AA5"/>
    <w:rsid w:val="0023251E"/>
    <w:rsid w:val="00233D48"/>
    <w:rsid w:val="00235573"/>
    <w:rsid w:val="00236141"/>
    <w:rsid w:val="00236912"/>
    <w:rsid w:val="00236DF3"/>
    <w:rsid w:val="0024024A"/>
    <w:rsid w:val="00242FFA"/>
    <w:rsid w:val="002434B2"/>
    <w:rsid w:val="00246AF2"/>
    <w:rsid w:val="00250098"/>
    <w:rsid w:val="00250975"/>
    <w:rsid w:val="00251A22"/>
    <w:rsid w:val="00251B99"/>
    <w:rsid w:val="00252F4F"/>
    <w:rsid w:val="00255648"/>
    <w:rsid w:val="00261369"/>
    <w:rsid w:val="00262CAD"/>
    <w:rsid w:val="00262FC3"/>
    <w:rsid w:val="00263FE6"/>
    <w:rsid w:val="00264776"/>
    <w:rsid w:val="002654BD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35A"/>
    <w:rsid w:val="002837F4"/>
    <w:rsid w:val="00284C41"/>
    <w:rsid w:val="002853F1"/>
    <w:rsid w:val="002863BA"/>
    <w:rsid w:val="002876B9"/>
    <w:rsid w:val="002914D2"/>
    <w:rsid w:val="00291B65"/>
    <w:rsid w:val="00291E68"/>
    <w:rsid w:val="00294ACC"/>
    <w:rsid w:val="002971B0"/>
    <w:rsid w:val="002A147D"/>
    <w:rsid w:val="002A32FC"/>
    <w:rsid w:val="002A3462"/>
    <w:rsid w:val="002A53D7"/>
    <w:rsid w:val="002A7318"/>
    <w:rsid w:val="002A7FB3"/>
    <w:rsid w:val="002B1320"/>
    <w:rsid w:val="002B2BA3"/>
    <w:rsid w:val="002B3DFF"/>
    <w:rsid w:val="002B5A8F"/>
    <w:rsid w:val="002B675A"/>
    <w:rsid w:val="002B6DF4"/>
    <w:rsid w:val="002B71CF"/>
    <w:rsid w:val="002B7D9E"/>
    <w:rsid w:val="002C041E"/>
    <w:rsid w:val="002C1B28"/>
    <w:rsid w:val="002D2CFE"/>
    <w:rsid w:val="002D3337"/>
    <w:rsid w:val="002D43BF"/>
    <w:rsid w:val="002D4A0F"/>
    <w:rsid w:val="002D558C"/>
    <w:rsid w:val="002D6809"/>
    <w:rsid w:val="002D7A83"/>
    <w:rsid w:val="002E245D"/>
    <w:rsid w:val="002E2D56"/>
    <w:rsid w:val="002E2DD5"/>
    <w:rsid w:val="002E3201"/>
    <w:rsid w:val="002E48FD"/>
    <w:rsid w:val="002E627D"/>
    <w:rsid w:val="002E7026"/>
    <w:rsid w:val="002F0F5C"/>
    <w:rsid w:val="002F1C7E"/>
    <w:rsid w:val="002F4392"/>
    <w:rsid w:val="002F4E61"/>
    <w:rsid w:val="00301E87"/>
    <w:rsid w:val="00302600"/>
    <w:rsid w:val="003035C9"/>
    <w:rsid w:val="00303E52"/>
    <w:rsid w:val="00304EAE"/>
    <w:rsid w:val="0030743B"/>
    <w:rsid w:val="00307C37"/>
    <w:rsid w:val="003105EE"/>
    <w:rsid w:val="003127A1"/>
    <w:rsid w:val="00313FB5"/>
    <w:rsid w:val="00314D33"/>
    <w:rsid w:val="003157A9"/>
    <w:rsid w:val="00320A4E"/>
    <w:rsid w:val="00320E9F"/>
    <w:rsid w:val="00321212"/>
    <w:rsid w:val="003261FC"/>
    <w:rsid w:val="0032624C"/>
    <w:rsid w:val="00327F0B"/>
    <w:rsid w:val="00330DC9"/>
    <w:rsid w:val="00330DDF"/>
    <w:rsid w:val="00330E66"/>
    <w:rsid w:val="00331515"/>
    <w:rsid w:val="00331C48"/>
    <w:rsid w:val="00331FE7"/>
    <w:rsid w:val="003324F3"/>
    <w:rsid w:val="00336AE8"/>
    <w:rsid w:val="0033728D"/>
    <w:rsid w:val="003372DD"/>
    <w:rsid w:val="00337CDC"/>
    <w:rsid w:val="00337D81"/>
    <w:rsid w:val="003410F6"/>
    <w:rsid w:val="00347DC9"/>
    <w:rsid w:val="00350135"/>
    <w:rsid w:val="003534EF"/>
    <w:rsid w:val="003547CD"/>
    <w:rsid w:val="003554A8"/>
    <w:rsid w:val="00355B1B"/>
    <w:rsid w:val="003570A1"/>
    <w:rsid w:val="00357251"/>
    <w:rsid w:val="00361EB6"/>
    <w:rsid w:val="0036418A"/>
    <w:rsid w:val="00364E6F"/>
    <w:rsid w:val="00366F2D"/>
    <w:rsid w:val="00372DD2"/>
    <w:rsid w:val="0037422E"/>
    <w:rsid w:val="003758DE"/>
    <w:rsid w:val="00376972"/>
    <w:rsid w:val="0037766E"/>
    <w:rsid w:val="00380087"/>
    <w:rsid w:val="003801A2"/>
    <w:rsid w:val="003819F7"/>
    <w:rsid w:val="00382B16"/>
    <w:rsid w:val="00391977"/>
    <w:rsid w:val="003942E3"/>
    <w:rsid w:val="003947C9"/>
    <w:rsid w:val="00395358"/>
    <w:rsid w:val="00395C38"/>
    <w:rsid w:val="00395E62"/>
    <w:rsid w:val="003A189D"/>
    <w:rsid w:val="003A4F54"/>
    <w:rsid w:val="003A7AB7"/>
    <w:rsid w:val="003A7EC2"/>
    <w:rsid w:val="003A7FA1"/>
    <w:rsid w:val="003B086F"/>
    <w:rsid w:val="003B4E3E"/>
    <w:rsid w:val="003B6DD8"/>
    <w:rsid w:val="003B73BC"/>
    <w:rsid w:val="003B7826"/>
    <w:rsid w:val="003C00A0"/>
    <w:rsid w:val="003C11A1"/>
    <w:rsid w:val="003C2EB3"/>
    <w:rsid w:val="003D0386"/>
    <w:rsid w:val="003D5A13"/>
    <w:rsid w:val="003D6394"/>
    <w:rsid w:val="003E00D3"/>
    <w:rsid w:val="003E08A7"/>
    <w:rsid w:val="003E0BD2"/>
    <w:rsid w:val="003E2813"/>
    <w:rsid w:val="003E2A70"/>
    <w:rsid w:val="003E3BE0"/>
    <w:rsid w:val="003E3EEB"/>
    <w:rsid w:val="003E3FBC"/>
    <w:rsid w:val="003E4EE6"/>
    <w:rsid w:val="003E501F"/>
    <w:rsid w:val="003F07DB"/>
    <w:rsid w:val="003F0CEE"/>
    <w:rsid w:val="003F15C7"/>
    <w:rsid w:val="003F3E46"/>
    <w:rsid w:val="003F509F"/>
    <w:rsid w:val="003F6ABD"/>
    <w:rsid w:val="003F79FB"/>
    <w:rsid w:val="003F7C66"/>
    <w:rsid w:val="004009EC"/>
    <w:rsid w:val="00405229"/>
    <w:rsid w:val="00406013"/>
    <w:rsid w:val="00407A9E"/>
    <w:rsid w:val="004125B4"/>
    <w:rsid w:val="004163E5"/>
    <w:rsid w:val="0041744D"/>
    <w:rsid w:val="0042058C"/>
    <w:rsid w:val="004230E0"/>
    <w:rsid w:val="00424CDB"/>
    <w:rsid w:val="004269A7"/>
    <w:rsid w:val="0042774F"/>
    <w:rsid w:val="00430D49"/>
    <w:rsid w:val="00431F92"/>
    <w:rsid w:val="00432492"/>
    <w:rsid w:val="00434975"/>
    <w:rsid w:val="00434DE7"/>
    <w:rsid w:val="0043626B"/>
    <w:rsid w:val="00437B20"/>
    <w:rsid w:val="00440417"/>
    <w:rsid w:val="0044117D"/>
    <w:rsid w:val="00443409"/>
    <w:rsid w:val="00444FE5"/>
    <w:rsid w:val="0044577E"/>
    <w:rsid w:val="00445873"/>
    <w:rsid w:val="0044688C"/>
    <w:rsid w:val="00447720"/>
    <w:rsid w:val="00447A01"/>
    <w:rsid w:val="00453932"/>
    <w:rsid w:val="00454BA2"/>
    <w:rsid w:val="00455646"/>
    <w:rsid w:val="0046092B"/>
    <w:rsid w:val="00461F55"/>
    <w:rsid w:val="00462BD0"/>
    <w:rsid w:val="00463011"/>
    <w:rsid w:val="00463889"/>
    <w:rsid w:val="00464F0A"/>
    <w:rsid w:val="00472AAD"/>
    <w:rsid w:val="00474BBD"/>
    <w:rsid w:val="004759E6"/>
    <w:rsid w:val="00476155"/>
    <w:rsid w:val="00476348"/>
    <w:rsid w:val="00481414"/>
    <w:rsid w:val="00481BF1"/>
    <w:rsid w:val="0048252A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FD9"/>
    <w:rsid w:val="004A61F7"/>
    <w:rsid w:val="004A700A"/>
    <w:rsid w:val="004B0048"/>
    <w:rsid w:val="004B18DF"/>
    <w:rsid w:val="004B1FA5"/>
    <w:rsid w:val="004B23FA"/>
    <w:rsid w:val="004B2635"/>
    <w:rsid w:val="004B31D2"/>
    <w:rsid w:val="004B6B3F"/>
    <w:rsid w:val="004B6F45"/>
    <w:rsid w:val="004B7BF8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D156F"/>
    <w:rsid w:val="004D4C36"/>
    <w:rsid w:val="004D7C9A"/>
    <w:rsid w:val="004E5658"/>
    <w:rsid w:val="004E56DC"/>
    <w:rsid w:val="004F10FD"/>
    <w:rsid w:val="004F2557"/>
    <w:rsid w:val="004F2561"/>
    <w:rsid w:val="004F286D"/>
    <w:rsid w:val="0050119E"/>
    <w:rsid w:val="00502294"/>
    <w:rsid w:val="00506C92"/>
    <w:rsid w:val="0051041B"/>
    <w:rsid w:val="00510998"/>
    <w:rsid w:val="00513417"/>
    <w:rsid w:val="00520429"/>
    <w:rsid w:val="00520D71"/>
    <w:rsid w:val="00522F23"/>
    <w:rsid w:val="0052668F"/>
    <w:rsid w:val="00526F62"/>
    <w:rsid w:val="00527EFB"/>
    <w:rsid w:val="00531509"/>
    <w:rsid w:val="005339E0"/>
    <w:rsid w:val="00534900"/>
    <w:rsid w:val="005372AA"/>
    <w:rsid w:val="0054110A"/>
    <w:rsid w:val="00541585"/>
    <w:rsid w:val="005446F5"/>
    <w:rsid w:val="00544B3A"/>
    <w:rsid w:val="00550A3A"/>
    <w:rsid w:val="00553076"/>
    <w:rsid w:val="00553362"/>
    <w:rsid w:val="005556F5"/>
    <w:rsid w:val="00555A24"/>
    <w:rsid w:val="00556DCE"/>
    <w:rsid w:val="00561EA1"/>
    <w:rsid w:val="00566CA3"/>
    <w:rsid w:val="00566F06"/>
    <w:rsid w:val="00571CBE"/>
    <w:rsid w:val="00573509"/>
    <w:rsid w:val="00574F83"/>
    <w:rsid w:val="005822C5"/>
    <w:rsid w:val="0058538C"/>
    <w:rsid w:val="0058581F"/>
    <w:rsid w:val="005858BF"/>
    <w:rsid w:val="0059057C"/>
    <w:rsid w:val="00592B80"/>
    <w:rsid w:val="0059384B"/>
    <w:rsid w:val="0059448F"/>
    <w:rsid w:val="0059470E"/>
    <w:rsid w:val="0059471F"/>
    <w:rsid w:val="00594F7C"/>
    <w:rsid w:val="00595C8E"/>
    <w:rsid w:val="00596093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557"/>
    <w:rsid w:val="005B4AE1"/>
    <w:rsid w:val="005B4E2D"/>
    <w:rsid w:val="005B6C8E"/>
    <w:rsid w:val="005C12D5"/>
    <w:rsid w:val="005C3FCC"/>
    <w:rsid w:val="005C48C1"/>
    <w:rsid w:val="005C4BF3"/>
    <w:rsid w:val="005C5C1D"/>
    <w:rsid w:val="005C678A"/>
    <w:rsid w:val="005D0349"/>
    <w:rsid w:val="005D0EC9"/>
    <w:rsid w:val="005D1BE7"/>
    <w:rsid w:val="005D3CFC"/>
    <w:rsid w:val="005E3497"/>
    <w:rsid w:val="005E59BE"/>
    <w:rsid w:val="005E62AF"/>
    <w:rsid w:val="005F151D"/>
    <w:rsid w:val="005F1DCC"/>
    <w:rsid w:val="005F3434"/>
    <w:rsid w:val="005F3FB5"/>
    <w:rsid w:val="006006AE"/>
    <w:rsid w:val="00603006"/>
    <w:rsid w:val="0060342A"/>
    <w:rsid w:val="00605A8B"/>
    <w:rsid w:val="00610122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3015B"/>
    <w:rsid w:val="0063275C"/>
    <w:rsid w:val="00633ADF"/>
    <w:rsid w:val="00634BEB"/>
    <w:rsid w:val="00634FBD"/>
    <w:rsid w:val="006353ED"/>
    <w:rsid w:val="006358F4"/>
    <w:rsid w:val="00636619"/>
    <w:rsid w:val="00636D1F"/>
    <w:rsid w:val="00642115"/>
    <w:rsid w:val="00642817"/>
    <w:rsid w:val="00643301"/>
    <w:rsid w:val="00643F1D"/>
    <w:rsid w:val="0064401D"/>
    <w:rsid w:val="00644D72"/>
    <w:rsid w:val="006478D2"/>
    <w:rsid w:val="006500D0"/>
    <w:rsid w:val="00650A9E"/>
    <w:rsid w:val="006523FE"/>
    <w:rsid w:val="00653FC6"/>
    <w:rsid w:val="00667F60"/>
    <w:rsid w:val="00671600"/>
    <w:rsid w:val="0067279D"/>
    <w:rsid w:val="00674158"/>
    <w:rsid w:val="00674504"/>
    <w:rsid w:val="006772FD"/>
    <w:rsid w:val="00677BB1"/>
    <w:rsid w:val="00680A16"/>
    <w:rsid w:val="00680FE8"/>
    <w:rsid w:val="00681D56"/>
    <w:rsid w:val="0068213C"/>
    <w:rsid w:val="006903B6"/>
    <w:rsid w:val="006A1A57"/>
    <w:rsid w:val="006A5603"/>
    <w:rsid w:val="006A762D"/>
    <w:rsid w:val="006A7954"/>
    <w:rsid w:val="006B0B03"/>
    <w:rsid w:val="006B45E1"/>
    <w:rsid w:val="006B5F89"/>
    <w:rsid w:val="006C0BB3"/>
    <w:rsid w:val="006C1326"/>
    <w:rsid w:val="006C1964"/>
    <w:rsid w:val="006C3586"/>
    <w:rsid w:val="006C59DF"/>
    <w:rsid w:val="006C6FCA"/>
    <w:rsid w:val="006C7B46"/>
    <w:rsid w:val="006D07A6"/>
    <w:rsid w:val="006D23F9"/>
    <w:rsid w:val="006D2772"/>
    <w:rsid w:val="006D418F"/>
    <w:rsid w:val="006D4A46"/>
    <w:rsid w:val="006D4EA0"/>
    <w:rsid w:val="006D6374"/>
    <w:rsid w:val="006D6E5E"/>
    <w:rsid w:val="006D785A"/>
    <w:rsid w:val="006E14F8"/>
    <w:rsid w:val="006E2C52"/>
    <w:rsid w:val="006E39C8"/>
    <w:rsid w:val="006E39F1"/>
    <w:rsid w:val="006F033E"/>
    <w:rsid w:val="006F06A8"/>
    <w:rsid w:val="006F44A4"/>
    <w:rsid w:val="006F61B2"/>
    <w:rsid w:val="0070636F"/>
    <w:rsid w:val="0070728F"/>
    <w:rsid w:val="0070789D"/>
    <w:rsid w:val="00710323"/>
    <w:rsid w:val="007103B6"/>
    <w:rsid w:val="007109E9"/>
    <w:rsid w:val="0071515E"/>
    <w:rsid w:val="007168BC"/>
    <w:rsid w:val="00716E9F"/>
    <w:rsid w:val="00717F43"/>
    <w:rsid w:val="00717F7D"/>
    <w:rsid w:val="00722E3E"/>
    <w:rsid w:val="0072454B"/>
    <w:rsid w:val="007253EE"/>
    <w:rsid w:val="007263FC"/>
    <w:rsid w:val="00726D02"/>
    <w:rsid w:val="007279B8"/>
    <w:rsid w:val="00730579"/>
    <w:rsid w:val="00732EFD"/>
    <w:rsid w:val="0073449E"/>
    <w:rsid w:val="007348F5"/>
    <w:rsid w:val="00734DAD"/>
    <w:rsid w:val="00735DBE"/>
    <w:rsid w:val="0074100A"/>
    <w:rsid w:val="007411ED"/>
    <w:rsid w:val="00743699"/>
    <w:rsid w:val="00750EC3"/>
    <w:rsid w:val="007513D8"/>
    <w:rsid w:val="0075436F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783A"/>
    <w:rsid w:val="00767BD2"/>
    <w:rsid w:val="00771C1A"/>
    <w:rsid w:val="00774B68"/>
    <w:rsid w:val="00776503"/>
    <w:rsid w:val="007765F7"/>
    <w:rsid w:val="0077783D"/>
    <w:rsid w:val="0078101D"/>
    <w:rsid w:val="007823D3"/>
    <w:rsid w:val="0078555F"/>
    <w:rsid w:val="00787BED"/>
    <w:rsid w:val="00793269"/>
    <w:rsid w:val="007932E5"/>
    <w:rsid w:val="00793C24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C120E"/>
    <w:rsid w:val="007C3F20"/>
    <w:rsid w:val="007C7F5C"/>
    <w:rsid w:val="007D0D57"/>
    <w:rsid w:val="007D18C0"/>
    <w:rsid w:val="007D633D"/>
    <w:rsid w:val="007E1FCF"/>
    <w:rsid w:val="007E3167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1D32"/>
    <w:rsid w:val="00813153"/>
    <w:rsid w:val="00813599"/>
    <w:rsid w:val="00813E2B"/>
    <w:rsid w:val="00817822"/>
    <w:rsid w:val="0082153A"/>
    <w:rsid w:val="0082349C"/>
    <w:rsid w:val="00825759"/>
    <w:rsid w:val="00825AC4"/>
    <w:rsid w:val="00826984"/>
    <w:rsid w:val="008273B7"/>
    <w:rsid w:val="00827564"/>
    <w:rsid w:val="008321E1"/>
    <w:rsid w:val="00834B48"/>
    <w:rsid w:val="008359FB"/>
    <w:rsid w:val="0083752E"/>
    <w:rsid w:val="008377D5"/>
    <w:rsid w:val="008429CB"/>
    <w:rsid w:val="008442CC"/>
    <w:rsid w:val="00844D63"/>
    <w:rsid w:val="0084554D"/>
    <w:rsid w:val="00847D6C"/>
    <w:rsid w:val="00854FBC"/>
    <w:rsid w:val="00861C1D"/>
    <w:rsid w:val="00863B5D"/>
    <w:rsid w:val="00865A61"/>
    <w:rsid w:val="0086659D"/>
    <w:rsid w:val="008671C1"/>
    <w:rsid w:val="00877B16"/>
    <w:rsid w:val="00880D51"/>
    <w:rsid w:val="00885308"/>
    <w:rsid w:val="0088790F"/>
    <w:rsid w:val="0089040A"/>
    <w:rsid w:val="00891A9C"/>
    <w:rsid w:val="00892FCC"/>
    <w:rsid w:val="008934DA"/>
    <w:rsid w:val="008940F6"/>
    <w:rsid w:val="008958FF"/>
    <w:rsid w:val="00897FC8"/>
    <w:rsid w:val="008A0511"/>
    <w:rsid w:val="008A06C1"/>
    <w:rsid w:val="008A083B"/>
    <w:rsid w:val="008A7535"/>
    <w:rsid w:val="008B128B"/>
    <w:rsid w:val="008B228C"/>
    <w:rsid w:val="008B22A4"/>
    <w:rsid w:val="008B2EB0"/>
    <w:rsid w:val="008B31BB"/>
    <w:rsid w:val="008B4A09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6DB1"/>
    <w:rsid w:val="008D1D8D"/>
    <w:rsid w:val="008D334C"/>
    <w:rsid w:val="008D75E3"/>
    <w:rsid w:val="008D7D30"/>
    <w:rsid w:val="008E4660"/>
    <w:rsid w:val="008E4BAC"/>
    <w:rsid w:val="008F0817"/>
    <w:rsid w:val="008F0A08"/>
    <w:rsid w:val="008F32B5"/>
    <w:rsid w:val="008F6133"/>
    <w:rsid w:val="008F7198"/>
    <w:rsid w:val="008F741D"/>
    <w:rsid w:val="008F7648"/>
    <w:rsid w:val="008F781B"/>
    <w:rsid w:val="008F7873"/>
    <w:rsid w:val="0090076F"/>
    <w:rsid w:val="00900B20"/>
    <w:rsid w:val="00903383"/>
    <w:rsid w:val="00904AAF"/>
    <w:rsid w:val="009063B9"/>
    <w:rsid w:val="00911DA6"/>
    <w:rsid w:val="00914CED"/>
    <w:rsid w:val="009159A5"/>
    <w:rsid w:val="00915D26"/>
    <w:rsid w:val="009161E1"/>
    <w:rsid w:val="00916291"/>
    <w:rsid w:val="00920534"/>
    <w:rsid w:val="00921155"/>
    <w:rsid w:val="00922B28"/>
    <w:rsid w:val="00923038"/>
    <w:rsid w:val="0092368B"/>
    <w:rsid w:val="00923A0E"/>
    <w:rsid w:val="00925770"/>
    <w:rsid w:val="0092579E"/>
    <w:rsid w:val="00927E88"/>
    <w:rsid w:val="009320A6"/>
    <w:rsid w:val="00932F4F"/>
    <w:rsid w:val="00933AED"/>
    <w:rsid w:val="00933DF7"/>
    <w:rsid w:val="00942212"/>
    <w:rsid w:val="009431B1"/>
    <w:rsid w:val="0094380B"/>
    <w:rsid w:val="009443AA"/>
    <w:rsid w:val="00944E57"/>
    <w:rsid w:val="00946298"/>
    <w:rsid w:val="0094647F"/>
    <w:rsid w:val="0094758D"/>
    <w:rsid w:val="00947BEE"/>
    <w:rsid w:val="0095027C"/>
    <w:rsid w:val="00950DF1"/>
    <w:rsid w:val="00964447"/>
    <w:rsid w:val="00966E97"/>
    <w:rsid w:val="00970ED9"/>
    <w:rsid w:val="00971B35"/>
    <w:rsid w:val="00971BD8"/>
    <w:rsid w:val="00972AD2"/>
    <w:rsid w:val="00973EAA"/>
    <w:rsid w:val="00974145"/>
    <w:rsid w:val="00974DAE"/>
    <w:rsid w:val="009804D8"/>
    <w:rsid w:val="00982045"/>
    <w:rsid w:val="0098330E"/>
    <w:rsid w:val="009866CE"/>
    <w:rsid w:val="00990DCC"/>
    <w:rsid w:val="00991EA7"/>
    <w:rsid w:val="009932D4"/>
    <w:rsid w:val="009936A1"/>
    <w:rsid w:val="00995665"/>
    <w:rsid w:val="00996F41"/>
    <w:rsid w:val="009A1299"/>
    <w:rsid w:val="009A1CDD"/>
    <w:rsid w:val="009A26C8"/>
    <w:rsid w:val="009A27E1"/>
    <w:rsid w:val="009A2858"/>
    <w:rsid w:val="009A6AD0"/>
    <w:rsid w:val="009B1F6D"/>
    <w:rsid w:val="009B25F5"/>
    <w:rsid w:val="009B3F06"/>
    <w:rsid w:val="009B59C8"/>
    <w:rsid w:val="009B5D65"/>
    <w:rsid w:val="009B6E2E"/>
    <w:rsid w:val="009C2816"/>
    <w:rsid w:val="009C3429"/>
    <w:rsid w:val="009C42A8"/>
    <w:rsid w:val="009C448E"/>
    <w:rsid w:val="009C7DF4"/>
    <w:rsid w:val="009D1D4B"/>
    <w:rsid w:val="009D378B"/>
    <w:rsid w:val="009D3F17"/>
    <w:rsid w:val="009D4BC3"/>
    <w:rsid w:val="009E37A5"/>
    <w:rsid w:val="009E5A20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A0048B"/>
    <w:rsid w:val="00A00E14"/>
    <w:rsid w:val="00A01EDD"/>
    <w:rsid w:val="00A052A5"/>
    <w:rsid w:val="00A06FF1"/>
    <w:rsid w:val="00A13892"/>
    <w:rsid w:val="00A143DE"/>
    <w:rsid w:val="00A15A5E"/>
    <w:rsid w:val="00A162EB"/>
    <w:rsid w:val="00A222CA"/>
    <w:rsid w:val="00A26BA1"/>
    <w:rsid w:val="00A32DA0"/>
    <w:rsid w:val="00A3507E"/>
    <w:rsid w:val="00A35919"/>
    <w:rsid w:val="00A36920"/>
    <w:rsid w:val="00A378BA"/>
    <w:rsid w:val="00A37B73"/>
    <w:rsid w:val="00A45EAB"/>
    <w:rsid w:val="00A5276A"/>
    <w:rsid w:val="00A52FC3"/>
    <w:rsid w:val="00A53FD9"/>
    <w:rsid w:val="00A544A7"/>
    <w:rsid w:val="00A55B85"/>
    <w:rsid w:val="00A55C4C"/>
    <w:rsid w:val="00A57698"/>
    <w:rsid w:val="00A607BE"/>
    <w:rsid w:val="00A614F4"/>
    <w:rsid w:val="00A61E78"/>
    <w:rsid w:val="00A646DD"/>
    <w:rsid w:val="00A64749"/>
    <w:rsid w:val="00A64BFF"/>
    <w:rsid w:val="00A6525F"/>
    <w:rsid w:val="00A65DB2"/>
    <w:rsid w:val="00A67C77"/>
    <w:rsid w:val="00A71AA0"/>
    <w:rsid w:val="00A7299A"/>
    <w:rsid w:val="00A746D4"/>
    <w:rsid w:val="00A75D54"/>
    <w:rsid w:val="00A76A4F"/>
    <w:rsid w:val="00A800B9"/>
    <w:rsid w:val="00A816A0"/>
    <w:rsid w:val="00A8398A"/>
    <w:rsid w:val="00A85F90"/>
    <w:rsid w:val="00A93487"/>
    <w:rsid w:val="00A935E5"/>
    <w:rsid w:val="00A94741"/>
    <w:rsid w:val="00A959B6"/>
    <w:rsid w:val="00A968A2"/>
    <w:rsid w:val="00A96B60"/>
    <w:rsid w:val="00AA0770"/>
    <w:rsid w:val="00AA1AC8"/>
    <w:rsid w:val="00AA2D30"/>
    <w:rsid w:val="00AA432B"/>
    <w:rsid w:val="00AA488B"/>
    <w:rsid w:val="00AA7EA8"/>
    <w:rsid w:val="00AB326B"/>
    <w:rsid w:val="00AB4164"/>
    <w:rsid w:val="00AB458B"/>
    <w:rsid w:val="00AB6501"/>
    <w:rsid w:val="00AC0766"/>
    <w:rsid w:val="00AC2237"/>
    <w:rsid w:val="00AC38F3"/>
    <w:rsid w:val="00AC3D75"/>
    <w:rsid w:val="00AC4FDF"/>
    <w:rsid w:val="00AC4FF9"/>
    <w:rsid w:val="00AC58C2"/>
    <w:rsid w:val="00AC5D22"/>
    <w:rsid w:val="00AC7B07"/>
    <w:rsid w:val="00AD00E6"/>
    <w:rsid w:val="00AD0A04"/>
    <w:rsid w:val="00AD1F4A"/>
    <w:rsid w:val="00AD6E5A"/>
    <w:rsid w:val="00AD712E"/>
    <w:rsid w:val="00AE001B"/>
    <w:rsid w:val="00AE0CA4"/>
    <w:rsid w:val="00AE1627"/>
    <w:rsid w:val="00AE1F06"/>
    <w:rsid w:val="00AE2CEE"/>
    <w:rsid w:val="00AF1662"/>
    <w:rsid w:val="00AF2212"/>
    <w:rsid w:val="00AF2C29"/>
    <w:rsid w:val="00AF3B2B"/>
    <w:rsid w:val="00AF592E"/>
    <w:rsid w:val="00AF6D05"/>
    <w:rsid w:val="00B01915"/>
    <w:rsid w:val="00B0217E"/>
    <w:rsid w:val="00B02A3E"/>
    <w:rsid w:val="00B04C6B"/>
    <w:rsid w:val="00B10919"/>
    <w:rsid w:val="00B12EB9"/>
    <w:rsid w:val="00B1402A"/>
    <w:rsid w:val="00B14331"/>
    <w:rsid w:val="00B2164C"/>
    <w:rsid w:val="00B2328E"/>
    <w:rsid w:val="00B23BA4"/>
    <w:rsid w:val="00B24B35"/>
    <w:rsid w:val="00B25B59"/>
    <w:rsid w:val="00B264E7"/>
    <w:rsid w:val="00B2686B"/>
    <w:rsid w:val="00B26ADF"/>
    <w:rsid w:val="00B30E1D"/>
    <w:rsid w:val="00B327E3"/>
    <w:rsid w:val="00B32BF3"/>
    <w:rsid w:val="00B35994"/>
    <w:rsid w:val="00B36643"/>
    <w:rsid w:val="00B37568"/>
    <w:rsid w:val="00B37666"/>
    <w:rsid w:val="00B37792"/>
    <w:rsid w:val="00B4088B"/>
    <w:rsid w:val="00B42433"/>
    <w:rsid w:val="00B4493B"/>
    <w:rsid w:val="00B45465"/>
    <w:rsid w:val="00B468F2"/>
    <w:rsid w:val="00B50BFC"/>
    <w:rsid w:val="00B51CD7"/>
    <w:rsid w:val="00B51F60"/>
    <w:rsid w:val="00B52B5A"/>
    <w:rsid w:val="00B53810"/>
    <w:rsid w:val="00B53B29"/>
    <w:rsid w:val="00B53B2F"/>
    <w:rsid w:val="00B53C3D"/>
    <w:rsid w:val="00B548B7"/>
    <w:rsid w:val="00B55E7D"/>
    <w:rsid w:val="00B56AB8"/>
    <w:rsid w:val="00B6014A"/>
    <w:rsid w:val="00B6311D"/>
    <w:rsid w:val="00B643A1"/>
    <w:rsid w:val="00B64D03"/>
    <w:rsid w:val="00B6757A"/>
    <w:rsid w:val="00B710DE"/>
    <w:rsid w:val="00B71B2C"/>
    <w:rsid w:val="00B72683"/>
    <w:rsid w:val="00B75475"/>
    <w:rsid w:val="00B7575B"/>
    <w:rsid w:val="00B80A4C"/>
    <w:rsid w:val="00B81349"/>
    <w:rsid w:val="00B81409"/>
    <w:rsid w:val="00B82047"/>
    <w:rsid w:val="00B8249E"/>
    <w:rsid w:val="00B82D32"/>
    <w:rsid w:val="00B83247"/>
    <w:rsid w:val="00B8551F"/>
    <w:rsid w:val="00B90A0F"/>
    <w:rsid w:val="00B92B43"/>
    <w:rsid w:val="00B92CA6"/>
    <w:rsid w:val="00B9331C"/>
    <w:rsid w:val="00B9346A"/>
    <w:rsid w:val="00BA1040"/>
    <w:rsid w:val="00BA1260"/>
    <w:rsid w:val="00BA2335"/>
    <w:rsid w:val="00BA6706"/>
    <w:rsid w:val="00BA7E7C"/>
    <w:rsid w:val="00BB056C"/>
    <w:rsid w:val="00BB0CBB"/>
    <w:rsid w:val="00BB14C6"/>
    <w:rsid w:val="00BB180E"/>
    <w:rsid w:val="00BB263A"/>
    <w:rsid w:val="00BB40B7"/>
    <w:rsid w:val="00BB4756"/>
    <w:rsid w:val="00BB4E84"/>
    <w:rsid w:val="00BB74CB"/>
    <w:rsid w:val="00BB74F7"/>
    <w:rsid w:val="00BC0039"/>
    <w:rsid w:val="00BC2EA9"/>
    <w:rsid w:val="00BC369F"/>
    <w:rsid w:val="00BC7120"/>
    <w:rsid w:val="00BD0BF8"/>
    <w:rsid w:val="00BD2C1D"/>
    <w:rsid w:val="00BD3879"/>
    <w:rsid w:val="00BD3D47"/>
    <w:rsid w:val="00BD408A"/>
    <w:rsid w:val="00BD4E3E"/>
    <w:rsid w:val="00BE3D4C"/>
    <w:rsid w:val="00BE4C0B"/>
    <w:rsid w:val="00BE6B46"/>
    <w:rsid w:val="00BE719E"/>
    <w:rsid w:val="00BE7876"/>
    <w:rsid w:val="00BF126B"/>
    <w:rsid w:val="00BF1D07"/>
    <w:rsid w:val="00BF3B56"/>
    <w:rsid w:val="00BF5B3B"/>
    <w:rsid w:val="00C0084E"/>
    <w:rsid w:val="00C01B3B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26EB2"/>
    <w:rsid w:val="00C31504"/>
    <w:rsid w:val="00C31915"/>
    <w:rsid w:val="00C31A1D"/>
    <w:rsid w:val="00C32A52"/>
    <w:rsid w:val="00C3496A"/>
    <w:rsid w:val="00C351B0"/>
    <w:rsid w:val="00C363A5"/>
    <w:rsid w:val="00C36538"/>
    <w:rsid w:val="00C36841"/>
    <w:rsid w:val="00C37733"/>
    <w:rsid w:val="00C37858"/>
    <w:rsid w:val="00C37973"/>
    <w:rsid w:val="00C40464"/>
    <w:rsid w:val="00C423AC"/>
    <w:rsid w:val="00C42E4D"/>
    <w:rsid w:val="00C43DCE"/>
    <w:rsid w:val="00C45CC8"/>
    <w:rsid w:val="00C53239"/>
    <w:rsid w:val="00C56C5E"/>
    <w:rsid w:val="00C636F8"/>
    <w:rsid w:val="00C63702"/>
    <w:rsid w:val="00C639BF"/>
    <w:rsid w:val="00C65E24"/>
    <w:rsid w:val="00C668A4"/>
    <w:rsid w:val="00C66EB7"/>
    <w:rsid w:val="00C67011"/>
    <w:rsid w:val="00C673EC"/>
    <w:rsid w:val="00C705D3"/>
    <w:rsid w:val="00C71919"/>
    <w:rsid w:val="00C7272D"/>
    <w:rsid w:val="00C72F39"/>
    <w:rsid w:val="00C7383F"/>
    <w:rsid w:val="00C772DC"/>
    <w:rsid w:val="00C80F5A"/>
    <w:rsid w:val="00C81B59"/>
    <w:rsid w:val="00C846F8"/>
    <w:rsid w:val="00C93795"/>
    <w:rsid w:val="00C93CA1"/>
    <w:rsid w:val="00CA107F"/>
    <w:rsid w:val="00CA3519"/>
    <w:rsid w:val="00CA3D17"/>
    <w:rsid w:val="00CA6A5A"/>
    <w:rsid w:val="00CA79ED"/>
    <w:rsid w:val="00CB0AF8"/>
    <w:rsid w:val="00CB0F51"/>
    <w:rsid w:val="00CB23BC"/>
    <w:rsid w:val="00CB2E7E"/>
    <w:rsid w:val="00CB3B0C"/>
    <w:rsid w:val="00CC3A81"/>
    <w:rsid w:val="00CD0FD9"/>
    <w:rsid w:val="00CD4273"/>
    <w:rsid w:val="00CD4CD4"/>
    <w:rsid w:val="00CE0F86"/>
    <w:rsid w:val="00CE2B38"/>
    <w:rsid w:val="00CE7373"/>
    <w:rsid w:val="00CE7A78"/>
    <w:rsid w:val="00CF0465"/>
    <w:rsid w:val="00CF2BF2"/>
    <w:rsid w:val="00CF3E37"/>
    <w:rsid w:val="00CF49D5"/>
    <w:rsid w:val="00CF4A93"/>
    <w:rsid w:val="00CF660E"/>
    <w:rsid w:val="00CF68D0"/>
    <w:rsid w:val="00CF6E92"/>
    <w:rsid w:val="00CF71B2"/>
    <w:rsid w:val="00CF75AB"/>
    <w:rsid w:val="00D007D7"/>
    <w:rsid w:val="00D04C59"/>
    <w:rsid w:val="00D06A5E"/>
    <w:rsid w:val="00D145AF"/>
    <w:rsid w:val="00D15269"/>
    <w:rsid w:val="00D20B78"/>
    <w:rsid w:val="00D20C62"/>
    <w:rsid w:val="00D23C4D"/>
    <w:rsid w:val="00D24BCF"/>
    <w:rsid w:val="00D3019B"/>
    <w:rsid w:val="00D30AD3"/>
    <w:rsid w:val="00D33012"/>
    <w:rsid w:val="00D34843"/>
    <w:rsid w:val="00D34CBF"/>
    <w:rsid w:val="00D355CC"/>
    <w:rsid w:val="00D42866"/>
    <w:rsid w:val="00D43B1C"/>
    <w:rsid w:val="00D456A3"/>
    <w:rsid w:val="00D463DD"/>
    <w:rsid w:val="00D475D5"/>
    <w:rsid w:val="00D50924"/>
    <w:rsid w:val="00D52E2C"/>
    <w:rsid w:val="00D53988"/>
    <w:rsid w:val="00D562D7"/>
    <w:rsid w:val="00D56DB8"/>
    <w:rsid w:val="00D606A9"/>
    <w:rsid w:val="00D61317"/>
    <w:rsid w:val="00D642A7"/>
    <w:rsid w:val="00D64F51"/>
    <w:rsid w:val="00D65D79"/>
    <w:rsid w:val="00D66FC7"/>
    <w:rsid w:val="00D67DAE"/>
    <w:rsid w:val="00D704E8"/>
    <w:rsid w:val="00D73AA5"/>
    <w:rsid w:val="00D73D68"/>
    <w:rsid w:val="00D80059"/>
    <w:rsid w:val="00D80C87"/>
    <w:rsid w:val="00D8182D"/>
    <w:rsid w:val="00D85A81"/>
    <w:rsid w:val="00D86FB7"/>
    <w:rsid w:val="00D86FD7"/>
    <w:rsid w:val="00D94DDD"/>
    <w:rsid w:val="00D955E6"/>
    <w:rsid w:val="00DA0AAF"/>
    <w:rsid w:val="00DA1D98"/>
    <w:rsid w:val="00DA1F7E"/>
    <w:rsid w:val="00DA2111"/>
    <w:rsid w:val="00DA2638"/>
    <w:rsid w:val="00DA320E"/>
    <w:rsid w:val="00DB0C34"/>
    <w:rsid w:val="00DB1DE6"/>
    <w:rsid w:val="00DB3002"/>
    <w:rsid w:val="00DB308A"/>
    <w:rsid w:val="00DB4242"/>
    <w:rsid w:val="00DB503C"/>
    <w:rsid w:val="00DB62BB"/>
    <w:rsid w:val="00DB6564"/>
    <w:rsid w:val="00DB6F8A"/>
    <w:rsid w:val="00DB77AE"/>
    <w:rsid w:val="00DC01FB"/>
    <w:rsid w:val="00DC4436"/>
    <w:rsid w:val="00DC57EE"/>
    <w:rsid w:val="00DC5A45"/>
    <w:rsid w:val="00DC62A9"/>
    <w:rsid w:val="00DC707E"/>
    <w:rsid w:val="00DD2289"/>
    <w:rsid w:val="00DD40DB"/>
    <w:rsid w:val="00DD4AEF"/>
    <w:rsid w:val="00DD4C2B"/>
    <w:rsid w:val="00DD5DDE"/>
    <w:rsid w:val="00DD7A23"/>
    <w:rsid w:val="00DE432B"/>
    <w:rsid w:val="00DE4779"/>
    <w:rsid w:val="00DE5F64"/>
    <w:rsid w:val="00DE640D"/>
    <w:rsid w:val="00DF15A7"/>
    <w:rsid w:val="00DF3F8C"/>
    <w:rsid w:val="00DF508E"/>
    <w:rsid w:val="00DF54A4"/>
    <w:rsid w:val="00E00768"/>
    <w:rsid w:val="00E016B8"/>
    <w:rsid w:val="00E02DAD"/>
    <w:rsid w:val="00E04171"/>
    <w:rsid w:val="00E06C3B"/>
    <w:rsid w:val="00E10A9A"/>
    <w:rsid w:val="00E117AD"/>
    <w:rsid w:val="00E17B98"/>
    <w:rsid w:val="00E21A9E"/>
    <w:rsid w:val="00E21EB4"/>
    <w:rsid w:val="00E2281A"/>
    <w:rsid w:val="00E24760"/>
    <w:rsid w:val="00E26DCC"/>
    <w:rsid w:val="00E26EA2"/>
    <w:rsid w:val="00E33D4B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605DA"/>
    <w:rsid w:val="00E60CFD"/>
    <w:rsid w:val="00E62219"/>
    <w:rsid w:val="00E631C3"/>
    <w:rsid w:val="00E63A85"/>
    <w:rsid w:val="00E66BC9"/>
    <w:rsid w:val="00E71731"/>
    <w:rsid w:val="00E71853"/>
    <w:rsid w:val="00E724E3"/>
    <w:rsid w:val="00E727C8"/>
    <w:rsid w:val="00E73A40"/>
    <w:rsid w:val="00E7457F"/>
    <w:rsid w:val="00E75D1A"/>
    <w:rsid w:val="00E85390"/>
    <w:rsid w:val="00E876DB"/>
    <w:rsid w:val="00E87DF0"/>
    <w:rsid w:val="00E90F34"/>
    <w:rsid w:val="00E91A5D"/>
    <w:rsid w:val="00E946AF"/>
    <w:rsid w:val="00E948FF"/>
    <w:rsid w:val="00E95909"/>
    <w:rsid w:val="00E963AF"/>
    <w:rsid w:val="00E96D80"/>
    <w:rsid w:val="00E97B97"/>
    <w:rsid w:val="00EA36ED"/>
    <w:rsid w:val="00EA39B9"/>
    <w:rsid w:val="00EA414B"/>
    <w:rsid w:val="00EA55FD"/>
    <w:rsid w:val="00EA6745"/>
    <w:rsid w:val="00EB1240"/>
    <w:rsid w:val="00EB1380"/>
    <w:rsid w:val="00EB59A2"/>
    <w:rsid w:val="00EB7BC7"/>
    <w:rsid w:val="00EC264C"/>
    <w:rsid w:val="00EC2FCB"/>
    <w:rsid w:val="00EC40F7"/>
    <w:rsid w:val="00EC521F"/>
    <w:rsid w:val="00ED200D"/>
    <w:rsid w:val="00ED327B"/>
    <w:rsid w:val="00ED3974"/>
    <w:rsid w:val="00ED477B"/>
    <w:rsid w:val="00ED4A5C"/>
    <w:rsid w:val="00ED57BF"/>
    <w:rsid w:val="00ED6783"/>
    <w:rsid w:val="00ED6ECD"/>
    <w:rsid w:val="00ED6F64"/>
    <w:rsid w:val="00ED7138"/>
    <w:rsid w:val="00ED7525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7C2"/>
    <w:rsid w:val="00F0154B"/>
    <w:rsid w:val="00F03644"/>
    <w:rsid w:val="00F040BC"/>
    <w:rsid w:val="00F04E86"/>
    <w:rsid w:val="00F107C7"/>
    <w:rsid w:val="00F110FB"/>
    <w:rsid w:val="00F11181"/>
    <w:rsid w:val="00F1215C"/>
    <w:rsid w:val="00F1237D"/>
    <w:rsid w:val="00F12E67"/>
    <w:rsid w:val="00F14560"/>
    <w:rsid w:val="00F177A6"/>
    <w:rsid w:val="00F22C4C"/>
    <w:rsid w:val="00F310FA"/>
    <w:rsid w:val="00F33BF2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5D38"/>
    <w:rsid w:val="00F66797"/>
    <w:rsid w:val="00F66B05"/>
    <w:rsid w:val="00F722C9"/>
    <w:rsid w:val="00F74A5B"/>
    <w:rsid w:val="00F7533C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A1BE7"/>
    <w:rsid w:val="00FA3575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FB"/>
    <w:rsid w:val="00FC4D21"/>
    <w:rsid w:val="00FC671E"/>
    <w:rsid w:val="00FC72EB"/>
    <w:rsid w:val="00FD0649"/>
    <w:rsid w:val="00FD1575"/>
    <w:rsid w:val="00FD1B32"/>
    <w:rsid w:val="00FD477D"/>
    <w:rsid w:val="00FD6A11"/>
    <w:rsid w:val="00FD6C92"/>
    <w:rsid w:val="00FE00F8"/>
    <w:rsid w:val="00FE36F9"/>
    <w:rsid w:val="00FE5EC9"/>
    <w:rsid w:val="00FE6CA1"/>
    <w:rsid w:val="00FF0595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26093"/>
  <w15:chartTrackingRefBased/>
  <w15:docId w15:val="{D45CE0F6-2976-4618-8F1A-0C73ACF1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5415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2D558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54158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99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99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styleId="aff8">
    <w:name w:val="Title"/>
    <w:basedOn w:val="a2"/>
    <w:link w:val="aff9"/>
    <w:qFormat/>
    <w:rsid w:val="004E56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ff9">
    <w:name w:val="Заголовок Знак"/>
    <w:basedOn w:val="a3"/>
    <w:link w:val="aff8"/>
    <w:rsid w:val="004E565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msonormal0">
    <w:name w:val="msonormal"/>
    <w:basedOn w:val="a2"/>
    <w:rsid w:val="00541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54158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54158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54158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54158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5415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5415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5415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5415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5415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541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styleId="affa">
    <w:name w:val="Intense Emphasis"/>
    <w:basedOn w:val="a3"/>
    <w:uiPriority w:val="21"/>
    <w:qFormat/>
    <w:rsid w:val="00541585"/>
    <w:rPr>
      <w:i/>
      <w:iCs/>
      <w:color w:val="5B9BD5" w:themeColor="accent1"/>
    </w:rPr>
  </w:style>
  <w:style w:type="character" w:styleId="affb">
    <w:name w:val="Strong"/>
    <w:basedOn w:val="a3"/>
    <w:uiPriority w:val="22"/>
    <w:qFormat/>
    <w:rsid w:val="00541585"/>
    <w:rPr>
      <w:b/>
      <w:bCs/>
    </w:rPr>
  </w:style>
  <w:style w:type="paragraph" w:customStyle="1" w:styleId="xl146">
    <w:name w:val="xl146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541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0">
    <w:name w:val="xl160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2">
    <w:name w:val="xl162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3">
    <w:name w:val="xl163"/>
    <w:basedOn w:val="a2"/>
    <w:rsid w:val="00541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4">
    <w:name w:val="xl164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8">
    <w:name w:val="xl168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utonum">
    <w:name w:val="autonum"/>
    <w:basedOn w:val="a3"/>
    <w:rsid w:val="00541585"/>
  </w:style>
  <w:style w:type="character" w:customStyle="1" w:styleId="databind">
    <w:name w:val="databind"/>
    <w:basedOn w:val="a3"/>
    <w:rsid w:val="00541585"/>
  </w:style>
  <w:style w:type="table" w:customStyle="1" w:styleId="4">
    <w:name w:val="Сетка таблицы4"/>
    <w:basedOn w:val="a4"/>
    <w:next w:val="af8"/>
    <w:uiPriority w:val="39"/>
    <w:rsid w:val="001F7C7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3"/>
    <w:link w:val="5"/>
    <w:uiPriority w:val="99"/>
    <w:semiHidden/>
    <w:rsid w:val="002D558C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31">
    <w:name w:val="Сетка таблицы3"/>
    <w:basedOn w:val="a4"/>
    <w:next w:val="af8"/>
    <w:uiPriority w:val="59"/>
    <w:rsid w:val="00AF2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BEC97-8645-43C9-86A0-767F0CAB6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</TotalTime>
  <Pages>19</Pages>
  <Words>6228</Words>
  <Characters>35500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41645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Сергей Александрович</dc:creator>
  <cp:keywords/>
  <dc:description/>
  <cp:lastModifiedBy>Блинов Артем Андреевич</cp:lastModifiedBy>
  <cp:revision>66</cp:revision>
  <cp:lastPrinted>2021-08-10T07:13:00Z</cp:lastPrinted>
  <dcterms:created xsi:type="dcterms:W3CDTF">2022-05-17T11:22:00Z</dcterms:created>
  <dcterms:modified xsi:type="dcterms:W3CDTF">2024-01-19T08:46:00Z</dcterms:modified>
</cp:coreProperties>
</file>